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14" w:rsidRDefault="00751C14" w:rsidP="00751C14">
      <w:pPr>
        <w:tabs>
          <w:tab w:val="left" w:pos="172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1C14" w:rsidRPr="00751C14" w:rsidRDefault="00751C14" w:rsidP="00751C14">
      <w:pPr>
        <w:tabs>
          <w:tab w:val="left" w:pos="172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C14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51C14" w:rsidRPr="00751C14" w:rsidRDefault="00751C14" w:rsidP="00751C14">
      <w:pPr>
        <w:tabs>
          <w:tab w:val="left" w:pos="172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C14">
        <w:rPr>
          <w:rFonts w:ascii="Times New Roman" w:hAnsi="Times New Roman"/>
          <w:b/>
          <w:sz w:val="24"/>
          <w:szCs w:val="24"/>
        </w:rPr>
        <w:t>ИГЗ «Совершенствование зрительно - пространственных функций и мелкой моторики».</w:t>
      </w:r>
    </w:p>
    <w:p w:rsidR="00751C14" w:rsidRDefault="00751C14" w:rsidP="00751C14">
      <w:pPr>
        <w:tabs>
          <w:tab w:val="left" w:pos="172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C14">
        <w:rPr>
          <w:rFonts w:ascii="Times New Roman" w:hAnsi="Times New Roman"/>
          <w:b/>
          <w:sz w:val="24"/>
          <w:szCs w:val="24"/>
        </w:rPr>
        <w:t>1 класс</w:t>
      </w:r>
    </w:p>
    <w:p w:rsidR="00751C14" w:rsidRPr="00445289" w:rsidRDefault="00751C14" w:rsidP="00751C1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5289">
        <w:rPr>
          <w:rFonts w:ascii="Times New Roman" w:hAnsi="Times New Roman"/>
          <w:b/>
          <w:sz w:val="24"/>
          <w:szCs w:val="24"/>
          <w:lang w:eastAsia="ru-RU"/>
        </w:rPr>
        <w:t>Автор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452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Сидорова  В.В.</w:t>
      </w:r>
    </w:p>
    <w:p w:rsidR="00751C14" w:rsidRPr="00BF0F0E" w:rsidRDefault="00751C14" w:rsidP="00751C14">
      <w:pPr>
        <w:spacing w:after="0" w:line="360" w:lineRule="auto"/>
        <w:ind w:left="-567" w:right="-357"/>
        <w:jc w:val="center"/>
        <w:rPr>
          <w:rFonts w:ascii="Times New Roman" w:hAnsi="Times New Roman"/>
          <w:b/>
          <w:sz w:val="24"/>
          <w:szCs w:val="24"/>
        </w:rPr>
      </w:pPr>
      <w:r w:rsidRPr="00BF0F0E">
        <w:rPr>
          <w:rFonts w:ascii="Times New Roman" w:hAnsi="Times New Roman"/>
          <w:b/>
          <w:sz w:val="24"/>
          <w:szCs w:val="24"/>
        </w:rPr>
        <w:t xml:space="preserve">Государственное казенное специальное (коррекционное) </w:t>
      </w:r>
    </w:p>
    <w:p w:rsidR="00751C14" w:rsidRPr="00BF0F0E" w:rsidRDefault="00751C14" w:rsidP="00751C14">
      <w:pPr>
        <w:spacing w:after="0" w:line="360" w:lineRule="auto"/>
        <w:ind w:left="-567" w:right="-357"/>
        <w:jc w:val="center"/>
        <w:rPr>
          <w:rFonts w:ascii="Times New Roman" w:hAnsi="Times New Roman"/>
          <w:b/>
          <w:sz w:val="24"/>
          <w:szCs w:val="24"/>
        </w:rPr>
      </w:pPr>
      <w:r w:rsidRPr="00BF0F0E">
        <w:rPr>
          <w:rFonts w:ascii="Times New Roman" w:hAnsi="Times New Roman"/>
          <w:b/>
          <w:sz w:val="24"/>
          <w:szCs w:val="24"/>
        </w:rPr>
        <w:t>образовательное учреждение Свердловской области</w:t>
      </w:r>
    </w:p>
    <w:p w:rsidR="00751C14" w:rsidRPr="00BF0F0E" w:rsidRDefault="00751C14" w:rsidP="00751C14">
      <w:pPr>
        <w:spacing w:after="0" w:line="360" w:lineRule="auto"/>
        <w:ind w:left="-567" w:right="-357"/>
        <w:jc w:val="center"/>
        <w:rPr>
          <w:rFonts w:ascii="Times New Roman" w:hAnsi="Times New Roman"/>
          <w:b/>
          <w:sz w:val="24"/>
          <w:szCs w:val="24"/>
        </w:rPr>
      </w:pPr>
      <w:r w:rsidRPr="00BF0F0E">
        <w:rPr>
          <w:rFonts w:ascii="Times New Roman" w:hAnsi="Times New Roman"/>
          <w:b/>
          <w:sz w:val="24"/>
          <w:szCs w:val="24"/>
        </w:rPr>
        <w:t xml:space="preserve"> для обучающихся,  воспитанников с ограниченными возможностями здоровья </w:t>
      </w:r>
    </w:p>
    <w:p w:rsidR="00751C14" w:rsidRDefault="00751C14" w:rsidP="00751C14">
      <w:pPr>
        <w:spacing w:after="0" w:line="360" w:lineRule="auto"/>
        <w:ind w:left="-567" w:right="-357"/>
        <w:jc w:val="center"/>
        <w:rPr>
          <w:rFonts w:ascii="Times New Roman" w:hAnsi="Times New Roman"/>
          <w:b/>
          <w:sz w:val="24"/>
          <w:szCs w:val="24"/>
        </w:rPr>
      </w:pPr>
      <w:r w:rsidRPr="00260CA9">
        <w:rPr>
          <w:rFonts w:ascii="Times New Roman" w:hAnsi="Times New Roman"/>
          <w:b/>
          <w:sz w:val="24"/>
          <w:szCs w:val="24"/>
        </w:rPr>
        <w:t>«Специальная (коррекционная) общеобразовательная школа № 70»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1C14" w:rsidRDefault="00751C14" w:rsidP="00751C14">
      <w:pPr>
        <w:spacing w:after="0" w:line="360" w:lineRule="auto"/>
        <w:ind w:left="-567" w:right="-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Лесной</w:t>
      </w:r>
    </w:p>
    <w:p w:rsidR="00751C14" w:rsidRDefault="00751C14" w:rsidP="00751C14">
      <w:pPr>
        <w:spacing w:after="0" w:line="360" w:lineRule="auto"/>
        <w:ind w:left="-567" w:right="-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</w:t>
      </w:r>
    </w:p>
    <w:p w:rsidR="00751C14" w:rsidRPr="00751C14" w:rsidRDefault="00751C14" w:rsidP="00751C14">
      <w:pPr>
        <w:tabs>
          <w:tab w:val="left" w:pos="172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C14" w:rsidRPr="00751C14" w:rsidRDefault="00751C14" w:rsidP="00751C14">
      <w:pPr>
        <w:tabs>
          <w:tab w:val="left" w:pos="172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C1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 xml:space="preserve">   Основной задачей первого этапа логопедической работы является профилактика нарушений чтения и письма. Реализация данной задачи невозможна без сформированной психологической базы речи и развитой мелкой моторики.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 xml:space="preserve">Диагностика готовности детей к овладения письмом показала моторную незрелость учащихся первого класса. Дети с трудом переключаются с одного движения на другое, с трудом сохраняют заданную последовательность движений, наблюдается неточность движений мелкой мускулатуры пальцев, неумение различать движения, дети затрудняются в ощущении движений пальцами. Эти нарушения приводят к затруднениям в формировании </w:t>
      </w:r>
      <w:proofErr w:type="spellStart"/>
      <w:r w:rsidRPr="00751C14">
        <w:rPr>
          <w:rFonts w:ascii="Times New Roman" w:hAnsi="Times New Roman"/>
          <w:sz w:val="24"/>
          <w:szCs w:val="24"/>
        </w:rPr>
        <w:t>графомоторных</w:t>
      </w:r>
      <w:proofErr w:type="spellEnd"/>
      <w:r w:rsidRPr="00751C14">
        <w:rPr>
          <w:rFonts w:ascii="Times New Roman" w:hAnsi="Times New Roman"/>
          <w:sz w:val="24"/>
          <w:szCs w:val="24"/>
        </w:rPr>
        <w:t xml:space="preserve"> навыков письма.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 xml:space="preserve">Кроме того, у  детей наблюдаются нарушения зрительного восприятия, анализа и синтеза; неточность представлений о форме и цвете, величине предмета; трудности </w:t>
      </w:r>
      <w:proofErr w:type="spellStart"/>
      <w:r w:rsidRPr="00751C14">
        <w:rPr>
          <w:rFonts w:ascii="Times New Roman" w:hAnsi="Times New Roman"/>
          <w:sz w:val="24"/>
          <w:szCs w:val="24"/>
        </w:rPr>
        <w:t>оптико</w:t>
      </w:r>
      <w:proofErr w:type="spellEnd"/>
      <w:r w:rsidRPr="00751C14">
        <w:rPr>
          <w:rFonts w:ascii="Times New Roman" w:hAnsi="Times New Roman"/>
          <w:sz w:val="24"/>
          <w:szCs w:val="24"/>
        </w:rPr>
        <w:t xml:space="preserve"> – пространственного анализа. Эти нарушения приводят к затруднениям в формировании оптического образа буквы. 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 xml:space="preserve">Таким образом, дети данной группы нуждаются в поэтапной коррекционной работе по формированию зрительно – пространственных функций и развитию мелкой моторики. Это работа позволит не только сформировать безошибочное письмо и чтение, но окажет положительное влияние на совершенствование памяти, внимания, мышления, словарного запаса и </w:t>
      </w:r>
      <w:proofErr w:type="spellStart"/>
      <w:r w:rsidRPr="00751C14">
        <w:rPr>
          <w:rFonts w:ascii="Times New Roman" w:hAnsi="Times New Roman"/>
          <w:sz w:val="24"/>
          <w:szCs w:val="24"/>
        </w:rPr>
        <w:t>лексико</w:t>
      </w:r>
      <w:proofErr w:type="spellEnd"/>
      <w:r w:rsidRPr="00751C14">
        <w:rPr>
          <w:rFonts w:ascii="Times New Roman" w:hAnsi="Times New Roman"/>
          <w:sz w:val="24"/>
          <w:szCs w:val="24"/>
        </w:rPr>
        <w:t xml:space="preserve"> – грамматической стороны речи.</w:t>
      </w:r>
    </w:p>
    <w:p w:rsidR="00162854" w:rsidRDefault="00162854" w:rsidP="00751C14">
      <w:pPr>
        <w:tabs>
          <w:tab w:val="left" w:pos="172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C14" w:rsidRPr="00751C14" w:rsidRDefault="00751C14" w:rsidP="00751C14">
      <w:pPr>
        <w:tabs>
          <w:tab w:val="left" w:pos="172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C14">
        <w:rPr>
          <w:rFonts w:ascii="Times New Roman" w:hAnsi="Times New Roman"/>
          <w:b/>
          <w:sz w:val="24"/>
          <w:szCs w:val="24"/>
        </w:rPr>
        <w:lastRenderedPageBreak/>
        <w:t>Основные коррекционные задачи курса.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>1.Утушнение и расширение объема зрительной памяти.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>2.Формирование и развитие зрительного восприятия и представления.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>3.Развитие зрительного анализа и синтеза.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>4.Развитие зрительно – моторной координации.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>5.Формирование речевых средств, отражающих зрительно – пространственные отношения.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>6.Совершенствование координации движений руки.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>7.Формирование умения четко переключаться с одного движения на другое, умения запоминать и сохранять последовательность движений пальцев рук.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>8.Совершенствования артикуляционной, общей моторики и просодики.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C14">
        <w:rPr>
          <w:rFonts w:ascii="Times New Roman" w:hAnsi="Times New Roman"/>
          <w:b/>
          <w:sz w:val="24"/>
          <w:szCs w:val="24"/>
        </w:rPr>
        <w:t>Методическое обеспечение.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 xml:space="preserve">1.Т.А. Павлова «Развитие пространственного ориентирования у дошкольников и младших школьников» Москва «Школьная пресса» </w:t>
      </w:r>
      <w:smartTag w:uri="urn:schemas-microsoft-com:office:smarttags" w:element="metricconverter">
        <w:smartTagPr>
          <w:attr w:name="ProductID" w:val="2004 г"/>
        </w:smartTagPr>
        <w:r w:rsidRPr="00751C14">
          <w:rPr>
            <w:rFonts w:ascii="Times New Roman" w:hAnsi="Times New Roman"/>
            <w:sz w:val="24"/>
            <w:szCs w:val="24"/>
          </w:rPr>
          <w:t>2004 г</w:t>
        </w:r>
      </w:smartTag>
      <w:r w:rsidRPr="00751C14">
        <w:rPr>
          <w:rFonts w:ascii="Times New Roman" w:hAnsi="Times New Roman"/>
          <w:sz w:val="24"/>
          <w:szCs w:val="24"/>
        </w:rPr>
        <w:t>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 xml:space="preserve">2.Е.В. Мазанова «Коррекция оптической </w:t>
      </w:r>
      <w:proofErr w:type="spellStart"/>
      <w:r w:rsidRPr="00751C14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751C14">
        <w:rPr>
          <w:rFonts w:ascii="Times New Roman" w:hAnsi="Times New Roman"/>
          <w:sz w:val="24"/>
          <w:szCs w:val="24"/>
        </w:rPr>
        <w:t xml:space="preserve">» Москва Издательство Гном </w:t>
      </w:r>
      <w:smartTag w:uri="urn:schemas-microsoft-com:office:smarttags" w:element="metricconverter">
        <w:smartTagPr>
          <w:attr w:name="ProductID" w:val="2011 г"/>
        </w:smartTagPr>
        <w:r w:rsidRPr="00751C14">
          <w:rPr>
            <w:rFonts w:ascii="Times New Roman" w:hAnsi="Times New Roman"/>
            <w:sz w:val="24"/>
            <w:szCs w:val="24"/>
          </w:rPr>
          <w:t>2011 г</w:t>
        </w:r>
      </w:smartTag>
      <w:r w:rsidRPr="00751C14">
        <w:rPr>
          <w:rFonts w:ascii="Times New Roman" w:hAnsi="Times New Roman"/>
          <w:sz w:val="24"/>
          <w:szCs w:val="24"/>
        </w:rPr>
        <w:t>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 xml:space="preserve">3.Г.Г.Мисаренко «Методика обучения младших школьников русскому языку с коррекционно-развивающими технологиями» Москва Академия </w:t>
      </w:r>
      <w:smartTag w:uri="urn:schemas-microsoft-com:office:smarttags" w:element="metricconverter">
        <w:smartTagPr>
          <w:attr w:name="ProductID" w:val="2004 г"/>
        </w:smartTagPr>
        <w:r w:rsidRPr="00751C14">
          <w:rPr>
            <w:rFonts w:ascii="Times New Roman" w:hAnsi="Times New Roman"/>
            <w:sz w:val="24"/>
            <w:szCs w:val="24"/>
          </w:rPr>
          <w:t>2004 г</w:t>
        </w:r>
      </w:smartTag>
      <w:r w:rsidRPr="00751C14">
        <w:rPr>
          <w:rFonts w:ascii="Times New Roman" w:hAnsi="Times New Roman"/>
          <w:sz w:val="24"/>
          <w:szCs w:val="24"/>
        </w:rPr>
        <w:t>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 xml:space="preserve">4. «Игры для развития мелкой моторики рук с использованием нестандартного оборудования» - Автор – сост. О.А. </w:t>
      </w:r>
      <w:proofErr w:type="spellStart"/>
      <w:r w:rsidRPr="00751C14">
        <w:rPr>
          <w:rFonts w:ascii="Times New Roman" w:hAnsi="Times New Roman"/>
          <w:sz w:val="24"/>
          <w:szCs w:val="24"/>
        </w:rPr>
        <w:t>Зажигина</w:t>
      </w:r>
      <w:proofErr w:type="spellEnd"/>
      <w:r w:rsidRPr="00751C14">
        <w:rPr>
          <w:rFonts w:ascii="Times New Roman" w:hAnsi="Times New Roman"/>
          <w:sz w:val="24"/>
          <w:szCs w:val="24"/>
        </w:rPr>
        <w:t xml:space="preserve"> – «Издательство» «Детство – пресс» </w:t>
      </w:r>
      <w:smartTag w:uri="urn:schemas-microsoft-com:office:smarttags" w:element="metricconverter">
        <w:smartTagPr>
          <w:attr w:name="ProductID" w:val="2014 г"/>
        </w:smartTagPr>
        <w:r w:rsidRPr="00751C14">
          <w:rPr>
            <w:rFonts w:ascii="Times New Roman" w:hAnsi="Times New Roman"/>
            <w:sz w:val="24"/>
            <w:szCs w:val="24"/>
          </w:rPr>
          <w:t>2014 г</w:t>
        </w:r>
      </w:smartTag>
      <w:r w:rsidRPr="00751C14">
        <w:rPr>
          <w:rFonts w:ascii="Times New Roman" w:hAnsi="Times New Roman"/>
          <w:sz w:val="24"/>
          <w:szCs w:val="24"/>
        </w:rPr>
        <w:t>. (разработано в соответствии с ФГОС)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b/>
          <w:sz w:val="24"/>
          <w:szCs w:val="24"/>
        </w:rPr>
        <w:t xml:space="preserve">Общее количество часов </w:t>
      </w:r>
      <w:r w:rsidRPr="00751C14">
        <w:rPr>
          <w:rFonts w:ascii="Times New Roman" w:hAnsi="Times New Roman"/>
          <w:sz w:val="24"/>
          <w:szCs w:val="24"/>
        </w:rPr>
        <w:t>32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C14">
        <w:rPr>
          <w:rFonts w:ascii="Times New Roman" w:hAnsi="Times New Roman"/>
          <w:b/>
          <w:sz w:val="24"/>
          <w:szCs w:val="24"/>
        </w:rPr>
        <w:t>Календарное планирование.</w:t>
      </w:r>
    </w:p>
    <w:tbl>
      <w:tblPr>
        <w:tblW w:w="1017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3184"/>
        <w:gridCol w:w="870"/>
        <w:gridCol w:w="5524"/>
      </w:tblGrid>
      <w:tr w:rsidR="00751C14" w:rsidRPr="00751C14" w:rsidTr="00162854">
        <w:trPr>
          <w:trHeight w:val="161"/>
        </w:trPr>
        <w:tc>
          <w:tcPr>
            <w:tcW w:w="599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C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51C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1C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70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52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Основные коррекционные задачи</w:t>
            </w:r>
          </w:p>
        </w:tc>
      </w:tr>
      <w:tr w:rsidR="00751C14" w:rsidRPr="00751C14" w:rsidTr="00162854">
        <w:trPr>
          <w:trHeight w:val="161"/>
        </w:trPr>
        <w:tc>
          <w:tcPr>
            <w:tcW w:w="599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Форма и цвет предмета.</w:t>
            </w:r>
          </w:p>
        </w:tc>
        <w:tc>
          <w:tcPr>
            <w:tcW w:w="870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1.Развивать умение воспринимать и определять форму и цвет предметов, изображений.</w:t>
            </w:r>
          </w:p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lastRenderedPageBreak/>
              <w:t>2.Обучать детей массажу пальцев и рук.</w:t>
            </w:r>
          </w:p>
        </w:tc>
      </w:tr>
      <w:tr w:rsidR="00751C14" w:rsidRPr="00751C14" w:rsidTr="00162854">
        <w:trPr>
          <w:trHeight w:val="161"/>
        </w:trPr>
        <w:tc>
          <w:tcPr>
            <w:tcW w:w="599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870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1.Развивать зрительное восприятие геометрических фигур.</w:t>
            </w:r>
          </w:p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2.Обучать детей массажу пальцев и рук.</w:t>
            </w:r>
          </w:p>
        </w:tc>
      </w:tr>
      <w:tr w:rsidR="00751C14" w:rsidRPr="00751C14" w:rsidTr="00162854">
        <w:trPr>
          <w:trHeight w:val="161"/>
        </w:trPr>
        <w:tc>
          <w:tcPr>
            <w:tcW w:w="599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Часть и целое.</w:t>
            </w:r>
          </w:p>
        </w:tc>
        <w:tc>
          <w:tcPr>
            <w:tcW w:w="870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1.Совершенствовать умение выделять часть из целого.</w:t>
            </w:r>
          </w:p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2.Обучать детей массажу пальцев и рук.</w:t>
            </w:r>
          </w:p>
        </w:tc>
      </w:tr>
      <w:tr w:rsidR="00751C14" w:rsidRPr="00751C14" w:rsidTr="00162854">
        <w:trPr>
          <w:trHeight w:val="161"/>
        </w:trPr>
        <w:tc>
          <w:tcPr>
            <w:tcW w:w="599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Сравни фигуры.</w:t>
            </w:r>
          </w:p>
        </w:tc>
        <w:tc>
          <w:tcPr>
            <w:tcW w:w="870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1.Совершенствовать умение сравнивать предметы и их изображения по форме и размеру.</w:t>
            </w:r>
          </w:p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2.Учить детей пальчиковой гимнастики.</w:t>
            </w:r>
          </w:p>
        </w:tc>
      </w:tr>
      <w:tr w:rsidR="00751C14" w:rsidRPr="00751C14" w:rsidTr="00162854">
        <w:trPr>
          <w:trHeight w:val="161"/>
        </w:trPr>
        <w:tc>
          <w:tcPr>
            <w:tcW w:w="599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Величина предмета</w:t>
            </w:r>
          </w:p>
        </w:tc>
        <w:tc>
          <w:tcPr>
            <w:tcW w:w="870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1.Формировать представления о величине предметов и их изображений.</w:t>
            </w:r>
          </w:p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2.Учить работе с массажными мячами (учить сопровождать речь движениями пальцев рук).</w:t>
            </w:r>
          </w:p>
        </w:tc>
      </w:tr>
      <w:tr w:rsidR="00751C14" w:rsidRPr="00751C14" w:rsidTr="00162854">
        <w:trPr>
          <w:trHeight w:val="161"/>
        </w:trPr>
        <w:tc>
          <w:tcPr>
            <w:tcW w:w="599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Работа с контурными, наложенными и зашумленными изображениями предметов.</w:t>
            </w:r>
          </w:p>
        </w:tc>
        <w:tc>
          <w:tcPr>
            <w:tcW w:w="870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1.Формировать зрительное восприятие изображение предметов.</w:t>
            </w:r>
          </w:p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2.Учить работе с прищепками.</w:t>
            </w:r>
          </w:p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3.Совершенствовать двигательную память.</w:t>
            </w:r>
          </w:p>
        </w:tc>
      </w:tr>
      <w:tr w:rsidR="00751C14" w:rsidRPr="00751C14" w:rsidTr="00162854">
        <w:trPr>
          <w:trHeight w:val="161"/>
        </w:trPr>
        <w:tc>
          <w:tcPr>
            <w:tcW w:w="599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Больше – меньше.</w:t>
            </w:r>
          </w:p>
        </w:tc>
        <w:tc>
          <w:tcPr>
            <w:tcW w:w="870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1.Учить сравнивать изображения предметов по величине.</w:t>
            </w:r>
          </w:p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2.Учить работе со счетными палочками.</w:t>
            </w:r>
          </w:p>
        </w:tc>
      </w:tr>
      <w:tr w:rsidR="00751C14" w:rsidRPr="00751C14" w:rsidTr="00162854">
        <w:trPr>
          <w:trHeight w:val="161"/>
        </w:trPr>
        <w:tc>
          <w:tcPr>
            <w:tcW w:w="599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Высокий – низкий.</w:t>
            </w:r>
          </w:p>
        </w:tc>
        <w:tc>
          <w:tcPr>
            <w:tcW w:w="870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1.Учить сравнивать изображения предметов по высоте.</w:t>
            </w:r>
          </w:p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2.Учить работе с эспандерами.</w:t>
            </w:r>
          </w:p>
        </w:tc>
      </w:tr>
      <w:tr w:rsidR="00751C14" w:rsidRPr="00751C14" w:rsidTr="00162854">
        <w:trPr>
          <w:trHeight w:val="1841"/>
        </w:trPr>
        <w:tc>
          <w:tcPr>
            <w:tcW w:w="599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Длинный - короткий</w:t>
            </w:r>
          </w:p>
        </w:tc>
        <w:tc>
          <w:tcPr>
            <w:tcW w:w="870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1.Учить детей сравнивать изображения предметов по длине.</w:t>
            </w:r>
          </w:p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2.Учить работе с массажными кольцами.</w:t>
            </w:r>
          </w:p>
        </w:tc>
      </w:tr>
      <w:tr w:rsidR="00751C14" w:rsidRPr="00751C14" w:rsidTr="00162854">
        <w:trPr>
          <w:trHeight w:val="2307"/>
        </w:trPr>
        <w:tc>
          <w:tcPr>
            <w:tcW w:w="599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Широкий – узкий.</w:t>
            </w:r>
          </w:p>
        </w:tc>
        <w:tc>
          <w:tcPr>
            <w:tcW w:w="870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  <w:shd w:val="clear" w:color="auto" w:fill="auto"/>
          </w:tcPr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1.Учить сравнивать изображения предметов по ширине.</w:t>
            </w:r>
          </w:p>
          <w:p w:rsidR="00751C14" w:rsidRPr="00751C14" w:rsidRDefault="00751C14" w:rsidP="00751C14">
            <w:pPr>
              <w:tabs>
                <w:tab w:val="left" w:pos="17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14">
              <w:rPr>
                <w:rFonts w:ascii="Times New Roman" w:hAnsi="Times New Roman"/>
                <w:sz w:val="24"/>
                <w:szCs w:val="24"/>
              </w:rPr>
              <w:t>2.Учить работе с шестигранными карандашами.</w:t>
            </w:r>
          </w:p>
        </w:tc>
      </w:tr>
    </w:tbl>
    <w:p w:rsidR="00751C14" w:rsidRPr="00751C14" w:rsidRDefault="00751C14" w:rsidP="00751C14">
      <w:pPr>
        <w:tabs>
          <w:tab w:val="left" w:pos="1725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51C14" w:rsidRPr="00751C14" w:rsidRDefault="00751C14" w:rsidP="00751C14">
      <w:pPr>
        <w:tabs>
          <w:tab w:val="left" w:pos="172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C14">
        <w:rPr>
          <w:rFonts w:ascii="Times New Roman" w:hAnsi="Times New Roman"/>
          <w:b/>
          <w:sz w:val="24"/>
          <w:szCs w:val="24"/>
        </w:rPr>
        <w:t>Планируемый результат.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>1.Дети должны усвоить и различать основные цвета и оттенки.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>2.Дети должны различать и сравнивать предметы, изображения предметов по размеру, высоте, длине.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>3.Дети должны свободно переключаться с одного движения пальцев рук на другое, правильно воспринимать последовательность движений пальцами, свободно ощущать движения собственных рук и пальцев. Дети должны свободно выполнять упражнения для мелкой моторики рук с использованием нестандартного оборудования и свободно сопровождать движения речью.</w:t>
      </w: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C14" w:rsidRPr="00751C14" w:rsidRDefault="00751C14" w:rsidP="00751C14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C14" w:rsidRPr="00751C14" w:rsidRDefault="00751C14" w:rsidP="00751C14">
      <w:pPr>
        <w:tabs>
          <w:tab w:val="left" w:pos="172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51C14">
        <w:rPr>
          <w:rFonts w:ascii="Times New Roman" w:hAnsi="Times New Roman"/>
          <w:sz w:val="24"/>
          <w:szCs w:val="24"/>
        </w:rPr>
        <w:t xml:space="preserve">  </w:t>
      </w:r>
    </w:p>
    <w:p w:rsidR="0012743C" w:rsidRPr="00751C14" w:rsidRDefault="0012743C" w:rsidP="00751C1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2743C" w:rsidRPr="00751C14" w:rsidSect="00751C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14"/>
    <w:rsid w:val="0012743C"/>
    <w:rsid w:val="00162854"/>
    <w:rsid w:val="00751C14"/>
    <w:rsid w:val="00824F53"/>
    <w:rsid w:val="0086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C1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C1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Школа 70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Школа 70</dc:creator>
  <cp:lastModifiedBy>Perceptron</cp:lastModifiedBy>
  <cp:revision>2</cp:revision>
  <dcterms:created xsi:type="dcterms:W3CDTF">2015-05-13T18:53:00Z</dcterms:created>
  <dcterms:modified xsi:type="dcterms:W3CDTF">2015-05-13T18:53:00Z</dcterms:modified>
</cp:coreProperties>
</file>