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65E9" w:rsidRPr="00EF04FB" w:rsidRDefault="008165E9" w:rsidP="00EF04FB">
      <w:pPr>
        <w:pStyle w:val="3"/>
        <w:numPr>
          <w:ilvl w:val="0"/>
          <w:numId w:val="0"/>
        </w:numPr>
        <w:shd w:val="clear" w:color="auto" w:fill="FFFFFF"/>
        <w:spacing w:before="0" w:after="0" w:line="360" w:lineRule="auto"/>
        <w:ind w:left="720"/>
        <w:jc w:val="center"/>
        <w:rPr>
          <w:rFonts w:cs="Times New Roman"/>
          <w:b w:val="0"/>
          <w:bCs w:val="0"/>
          <w:sz w:val="24"/>
          <w:szCs w:val="24"/>
        </w:rPr>
      </w:pPr>
      <w:bookmarkStart w:id="0" w:name="_GoBack"/>
      <w:bookmarkEnd w:id="0"/>
      <w:r w:rsidRPr="00EF04FB">
        <w:rPr>
          <w:rFonts w:cs="Times New Roman"/>
          <w:b w:val="0"/>
          <w:sz w:val="24"/>
          <w:szCs w:val="24"/>
        </w:rPr>
        <w:t>ИСПОЛЬЗОВАНИЕ ВОЗМОЖНОСТЕЙ ИНТЕРАКТИВНОЙ ДОСКИ</w:t>
      </w:r>
      <w:r w:rsidR="00BE11EB" w:rsidRPr="00EF04FB">
        <w:rPr>
          <w:rFonts w:cs="Times New Roman"/>
          <w:b w:val="0"/>
          <w:sz w:val="24"/>
          <w:szCs w:val="24"/>
        </w:rPr>
        <w:t xml:space="preserve"> </w:t>
      </w:r>
      <w:hyperlink r:id="rId5" w:tgtFrame="_blank" w:history="1">
        <w:r w:rsidR="00BE11EB" w:rsidRPr="00EF04FB">
          <w:rPr>
            <w:rStyle w:val="a6"/>
            <w:rFonts w:cs="Times New Roman"/>
            <w:b w:val="0"/>
            <w:color w:val="auto"/>
            <w:sz w:val="24"/>
            <w:szCs w:val="24"/>
            <w:u w:val="none"/>
          </w:rPr>
          <w:t>SMART</w:t>
        </w:r>
        <w:r w:rsidR="00BE11EB" w:rsidRPr="00EF04FB">
          <w:rPr>
            <w:rStyle w:val="apple-converted-space"/>
            <w:rFonts w:cs="Times New Roman"/>
            <w:b w:val="0"/>
            <w:bCs w:val="0"/>
            <w:sz w:val="24"/>
            <w:szCs w:val="24"/>
          </w:rPr>
          <w:t> </w:t>
        </w:r>
        <w:r w:rsidR="00BE11EB" w:rsidRPr="00EF04FB">
          <w:rPr>
            <w:rStyle w:val="a6"/>
            <w:rFonts w:cs="Times New Roman"/>
            <w:b w:val="0"/>
            <w:bCs w:val="0"/>
            <w:color w:val="auto"/>
            <w:sz w:val="24"/>
            <w:szCs w:val="24"/>
            <w:u w:val="none"/>
          </w:rPr>
          <w:t>Board</w:t>
        </w:r>
      </w:hyperlink>
      <w:r w:rsidR="00BE11EB" w:rsidRPr="00EF04FB">
        <w:rPr>
          <w:rFonts w:cs="Times New Roman"/>
          <w:b w:val="0"/>
          <w:bCs w:val="0"/>
          <w:sz w:val="24"/>
          <w:szCs w:val="24"/>
        </w:rPr>
        <w:t xml:space="preserve"> </w:t>
      </w:r>
      <w:r w:rsidRPr="00EF04FB">
        <w:rPr>
          <w:b w:val="0"/>
          <w:sz w:val="24"/>
          <w:szCs w:val="24"/>
        </w:rPr>
        <w:t>НА УРОКАХ РУССКОГО ЯЗЫКА В ШКОЛЕ ГЛУХИХ</w:t>
      </w:r>
    </w:p>
    <w:p w:rsidR="008165E9" w:rsidRPr="00EF04FB" w:rsidRDefault="00EF04FB" w:rsidP="00EF04FB">
      <w:pPr>
        <w:pStyle w:val="a8"/>
        <w:spacing w:line="360" w:lineRule="auto"/>
        <w:ind w:firstLine="570"/>
        <w:jc w:val="center"/>
        <w:rPr>
          <w:i/>
          <w:iCs/>
        </w:rPr>
      </w:pPr>
      <w:r w:rsidRPr="00EF04FB">
        <w:rPr>
          <w:i/>
          <w:iCs/>
        </w:rPr>
        <w:t>Мусина К. А.</w:t>
      </w:r>
    </w:p>
    <w:p w:rsidR="009D6C8B" w:rsidRPr="009D6C8B" w:rsidRDefault="009D6C8B" w:rsidP="009D6C8B">
      <w:pPr>
        <w:jc w:val="center"/>
        <w:rPr>
          <w:i/>
        </w:rPr>
      </w:pPr>
      <w:r w:rsidRPr="009D6C8B">
        <w:rPr>
          <w:i/>
        </w:rPr>
        <w:t xml:space="preserve">Государственное бюджетное  общеобразовательное учреждение Свердловской области, </w:t>
      </w:r>
    </w:p>
    <w:p w:rsidR="009D6C8B" w:rsidRDefault="009D6C8B" w:rsidP="009D6C8B">
      <w:pPr>
        <w:jc w:val="center"/>
        <w:rPr>
          <w:i/>
        </w:rPr>
      </w:pPr>
      <w:r w:rsidRPr="009D6C8B">
        <w:rPr>
          <w:i/>
        </w:rPr>
        <w:t>реализующее адаптированные основные общеобразовательные программы,</w:t>
      </w:r>
      <w:r>
        <w:rPr>
          <w:i/>
        </w:rPr>
        <w:t xml:space="preserve"> </w:t>
      </w:r>
    </w:p>
    <w:p w:rsidR="009D6C8B" w:rsidRDefault="009D6C8B" w:rsidP="009D6C8B">
      <w:pPr>
        <w:jc w:val="center"/>
        <w:rPr>
          <w:i/>
        </w:rPr>
      </w:pPr>
      <w:r w:rsidRPr="009D6C8B">
        <w:rPr>
          <w:i/>
        </w:rPr>
        <w:t xml:space="preserve">«Центр психолого-медико-социального сопровождения «Эхо», </w:t>
      </w:r>
    </w:p>
    <w:p w:rsidR="008165E9" w:rsidRPr="009D6C8B" w:rsidRDefault="008165E9" w:rsidP="009D6C8B">
      <w:pPr>
        <w:jc w:val="center"/>
        <w:rPr>
          <w:i/>
        </w:rPr>
      </w:pPr>
      <w:r w:rsidRPr="009D6C8B">
        <w:rPr>
          <w:i/>
          <w:iCs/>
        </w:rPr>
        <w:t>ГБОУ СО  «ЦПМСС «Эхо», г. Екатеринбург</w:t>
      </w:r>
    </w:p>
    <w:p w:rsidR="008165E9" w:rsidRDefault="008165E9" w:rsidP="009D6C8B">
      <w:pPr>
        <w:spacing w:line="360" w:lineRule="auto"/>
        <w:ind w:firstLine="570"/>
        <w:jc w:val="center"/>
      </w:pPr>
    </w:p>
    <w:p w:rsidR="009D6C8B" w:rsidRDefault="009D6C8B" w:rsidP="009D6C8B">
      <w:pPr>
        <w:spacing w:line="360" w:lineRule="auto"/>
        <w:ind w:firstLine="570"/>
        <w:jc w:val="center"/>
      </w:pPr>
      <w:r>
        <w:t>Аннотация</w:t>
      </w:r>
    </w:p>
    <w:p w:rsidR="009D6C8B" w:rsidRDefault="0090134F" w:rsidP="0090134F">
      <w:pPr>
        <w:spacing w:line="360" w:lineRule="auto"/>
        <w:ind w:firstLine="570"/>
        <w:jc w:val="both"/>
      </w:pPr>
      <w:r>
        <w:t xml:space="preserve">В статье представлены возможности использования интерактивной доски </w:t>
      </w:r>
      <w:hyperlink r:id="rId6" w:tgtFrame="_blank" w:history="1">
        <w:r w:rsidRPr="00EF04FB">
          <w:rPr>
            <w:rStyle w:val="a6"/>
            <w:b/>
            <w:color w:val="auto"/>
            <w:u w:val="none"/>
          </w:rPr>
          <w:t>SMART</w:t>
        </w:r>
        <w:r w:rsidRPr="00EF04FB">
          <w:rPr>
            <w:rStyle w:val="apple-converted-space"/>
            <w:b/>
            <w:bCs/>
          </w:rPr>
          <w:t> </w:t>
        </w:r>
        <w:r w:rsidRPr="00EF04FB">
          <w:rPr>
            <w:rStyle w:val="a6"/>
            <w:b/>
            <w:bCs/>
            <w:color w:val="auto"/>
            <w:u w:val="none"/>
          </w:rPr>
          <w:t>Board</w:t>
        </w:r>
      </w:hyperlink>
      <w:r>
        <w:rPr>
          <w:b/>
          <w:bCs/>
        </w:rPr>
        <w:t xml:space="preserve"> </w:t>
      </w:r>
      <w:r>
        <w:rPr>
          <w:bCs/>
        </w:rPr>
        <w:t xml:space="preserve">на урока русского языка </w:t>
      </w:r>
      <w:r w:rsidRPr="00EF04FB">
        <w:t xml:space="preserve">в процессе обучения детей с нарушениями слуха, имеющих особенности </w:t>
      </w:r>
      <w:r>
        <w:t>развития психических процессов</w:t>
      </w:r>
      <w:r w:rsidRPr="00EF04FB">
        <w:t>.</w:t>
      </w:r>
    </w:p>
    <w:p w:rsidR="009D6C8B" w:rsidRDefault="0090134F" w:rsidP="0090134F">
      <w:pPr>
        <w:spacing w:line="360" w:lineRule="auto"/>
        <w:ind w:firstLine="570"/>
        <w:jc w:val="right"/>
        <w:rPr>
          <w:i/>
        </w:rPr>
      </w:pPr>
      <w:r>
        <w:rPr>
          <w:i/>
        </w:rPr>
        <w:t>Мышление начинается с удивления.</w:t>
      </w:r>
    </w:p>
    <w:p w:rsidR="0090134F" w:rsidRPr="0090134F" w:rsidRDefault="0090134F" w:rsidP="0090134F">
      <w:pPr>
        <w:spacing w:line="360" w:lineRule="auto"/>
        <w:ind w:firstLine="570"/>
        <w:jc w:val="right"/>
        <w:rPr>
          <w:i/>
        </w:rPr>
      </w:pPr>
      <w:r>
        <w:rPr>
          <w:i/>
        </w:rPr>
        <w:t>Аристотель.</w:t>
      </w:r>
    </w:p>
    <w:p w:rsidR="008165E9" w:rsidRPr="00EF04FB" w:rsidRDefault="008165E9" w:rsidP="00EF04FB">
      <w:pPr>
        <w:spacing w:line="360" w:lineRule="auto"/>
        <w:ind w:firstLine="570"/>
        <w:jc w:val="both"/>
        <w:rPr>
          <w:bCs/>
          <w:color w:val="000000"/>
        </w:rPr>
      </w:pPr>
      <w:r w:rsidRPr="00EF04FB">
        <w:t>Роль интерактивных технологий в образовании с каждым годом возрастает, они становятся неотъемлемой частью современного учебного процесса,</w:t>
      </w:r>
      <w:r w:rsidRPr="00EF04FB">
        <w:rPr>
          <w:color w:val="000000"/>
        </w:rPr>
        <w:t xml:space="preserve"> помогают повысить мотивацию школьников, обеспечить прочное усвоение учебного материала. А главное, </w:t>
      </w:r>
      <w:r w:rsidRPr="00EF04FB">
        <w:rPr>
          <w:bCs/>
          <w:color w:val="000000"/>
        </w:rPr>
        <w:t>позволяют организовать эффективное обучение детей с ограниченными возможностями здоровья.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rPr>
          <w:color w:val="000000"/>
        </w:rPr>
        <w:t xml:space="preserve">Специфическая особенность глухих детей заключается в том, что </w:t>
      </w:r>
      <w:r w:rsidRPr="00EF04FB">
        <w:t>запоминают они менее 5% услышанного и произнесенного, и более 40 % увиденного. А одновременное использование аудио- и видео</w:t>
      </w:r>
      <w:r w:rsidR="0090134F">
        <w:t>информации, разнообразного нагля</w:t>
      </w:r>
      <w:r w:rsidRPr="00EF04FB">
        <w:t>дного материала повышает запоминаемость до 60-70 %.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Учебник, доска, мел, карточки с заданиями и бумажные плакаты – это составляющие части педагогических технологий, которые были хороши в прошлом. Дети с нарушениями слуха, дети современн</w:t>
      </w:r>
      <w:r w:rsidR="0090134F">
        <w:t>о</w:t>
      </w:r>
      <w:r w:rsidRPr="00EF04FB">
        <w:t xml:space="preserve">го поколения, у которых выше потребность в визуальной информации и зрительной стимуляции, требуют от учителя другого подхода. Интерактивные доски соответствуют этому способу восприятия информации. 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 xml:space="preserve">С помощью интерактивной доски можно демонстрировать презентации, создавать модели, активно вовлекать учащихся в процесс освоения материала, улучшать темп занятия. Доска позволяет использовать широкий спектр ресурсов: презентационное ПО, текстовые редакторы, CD и DVD, Интернет, изображения, видеофайлы, звуковые файлы при наличии колонок, ПО для интерактивной доски. Со всеми отображёнными материалами можно продуктивно работать прямо во время урока. 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 xml:space="preserve">Применение интерактивных досок в процессе обучения детей с нарушениями слуха, имеющих особенности развития психических процессов, позволяет сделать этот процесс </w:t>
      </w:r>
      <w:r w:rsidRPr="00EF04FB">
        <w:lastRenderedPageBreak/>
        <w:t>более увлекательным и наглядным, То есть  интерактивное устройство реализует принцип наглядности как по отношению к отдельному ученику, так и к целому коллективу учащихся, вовлеченному в процесс обучения, что является не мало важным в работе с глухими детьми. Наглядная, всегда находящаяся перед глазами информация помогает сосредоточить внимание на ключевых моментах и активно задействовать зрительную память.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Интерактивная доска дает возможность мобильно и емко решить вопросы повторения, систематизации и обобщения объемного материала по русскому языку.</w:t>
      </w:r>
    </w:p>
    <w:p w:rsidR="008165E9" w:rsidRPr="00EF04FB" w:rsidRDefault="008165E9" w:rsidP="0090134F">
      <w:pPr>
        <w:spacing w:line="360" w:lineRule="auto"/>
        <w:ind w:firstLine="570"/>
        <w:jc w:val="both"/>
      </w:pPr>
      <w:r w:rsidRPr="00EF04FB">
        <w:t xml:space="preserve">Широкие возможности открывает использование интерактивной доски при работе с текстом. Текст-модель, заранее подготовленный учителем, является основой для разностороннего анализа: орфографического, лексического, пунктуационного. 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 xml:space="preserve">В тексте могут быть выделены цветом слова, словосочетания, предложения, на которые надо обратить особое внимание. Могут быть пропущены буквы, слова, знаки препинания, которые необходимо вставить. 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 xml:space="preserve">Так же ИД позволяет применить и другие формы работы на уроке: заполнение таблиц и кроссвордов, выявление соответствий и деление материала на группы, составление диалогов и оформление предложений с прямой речью, отработка пунктуации в сложном предложении, быстрая проверка выполненного задания. 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Спектр применения Интерактивная доски на уроках в достаточной степени широк.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Восприятие материала на уроках с использованием доски улучшается, легко вспоминаются фрагменты урока, изученный материал, возможно переключение с визуального восприятия информации на проблемно-поисковую деятельность. Ребенок при работе не только видит и воспринимает, он переживает эмоции. ИД заинтересовывает учащихся, а в результате активизируются внимание, зрительная память, повышается эффективность обучения. Это великолепное дополнение к тем технологиям, которые уже давно применяются в образовательном процессе.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В связи с этим хотелось бы выделить ряд неоспоримых достоинств интерактивной доски.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Во-первых, ИД позволяет существенно экономить время на различных этапах урока.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 xml:space="preserve">Во-вторых, интерактивная доска дает возможность многократно использовать подготовленный материал: при объяснении нового материала; при проверке домашнего задания и повторении. 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В-третьих, она позволяет рассматривать ряд задач развивающего характера, проверка решения которых на обычной доске затруднена.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В-четвертых, использование материалов из других источников расширяет возможности работы при подготовке к уроку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lastRenderedPageBreak/>
        <w:t>В-пятых, возможность распечатать материалы также создает дополнительные удобства в работе.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В-шестых, запас изобразительного и видеоматериала при подготовке к уроку безграничен. Высокое качество картинок и шаблонов позволяет создавать яркие и привлекательные материалы, воспитывающие в детях эстетический вкус.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 xml:space="preserve">В-седьмых, не нужно беспокоиться за сохранность бумажных карточек, табличек, плакатов и т.п. - в них просто отпадает необходимость. 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 xml:space="preserve">В-восьмых, оперативный контроль ЗУН и наличие обратной связи. 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И, наконец, доска позволяет создавать и совершенствовать собственные коллекции материалов к урокам.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Отрицательные аргументы:</w:t>
      </w:r>
    </w:p>
    <w:p w:rsidR="008165E9" w:rsidRPr="00EF04FB" w:rsidRDefault="008165E9" w:rsidP="00EF04FB">
      <w:pPr>
        <w:numPr>
          <w:ilvl w:val="0"/>
          <w:numId w:val="1"/>
        </w:numPr>
        <w:spacing w:line="360" w:lineRule="auto"/>
        <w:ind w:left="0" w:firstLine="570"/>
        <w:jc w:val="both"/>
      </w:pPr>
      <w:r w:rsidRPr="00EF04FB">
        <w:t>отсутствия каких-либо методических рекомендаций по применению этого учебного оборудования на уроках русского языка;</w:t>
      </w:r>
    </w:p>
    <w:p w:rsidR="008165E9" w:rsidRPr="00EF04FB" w:rsidRDefault="008165E9" w:rsidP="00EF04FB">
      <w:pPr>
        <w:numPr>
          <w:ilvl w:val="0"/>
          <w:numId w:val="1"/>
        </w:numPr>
        <w:spacing w:line="360" w:lineRule="auto"/>
        <w:ind w:left="0" w:firstLine="570"/>
        <w:jc w:val="both"/>
      </w:pPr>
      <w:r w:rsidRPr="00EF04FB">
        <w:t xml:space="preserve">строгое соблюдение здоровьесберегающих технологий учителем - предметником. </w:t>
      </w:r>
    </w:p>
    <w:p w:rsidR="008165E9" w:rsidRPr="00EF04FB" w:rsidRDefault="008165E9" w:rsidP="00EF04FB">
      <w:pPr>
        <w:spacing w:line="360" w:lineRule="auto"/>
        <w:ind w:firstLine="570"/>
        <w:jc w:val="both"/>
      </w:pPr>
      <w:r w:rsidRPr="00EF04FB">
        <w:t>Важно понимать, что эффект от использования интерактивных технологий, особенно в работе с детьми с ОВЗ, во многом зависит от самого преподавателя, от того, как он применяет те или иные возможности доски. Насколько он понимает, что развитие интересов каждого школьника – это лучший, наиболее эффективный способ работы образовательной системы.</w:t>
      </w:r>
    </w:p>
    <w:p w:rsidR="008165E9" w:rsidRPr="00EF04FB" w:rsidRDefault="008165E9" w:rsidP="00EF04FB">
      <w:pPr>
        <w:pageBreakBefore/>
        <w:spacing w:line="360" w:lineRule="auto"/>
        <w:ind w:firstLine="570"/>
        <w:jc w:val="center"/>
        <w:rPr>
          <w:b/>
          <w:bCs/>
        </w:rPr>
      </w:pPr>
    </w:p>
    <w:p w:rsidR="008165E9" w:rsidRPr="00EF04FB" w:rsidRDefault="008165E9" w:rsidP="00EF04FB">
      <w:pPr>
        <w:spacing w:line="360" w:lineRule="auto"/>
        <w:ind w:firstLine="570"/>
        <w:jc w:val="center"/>
        <w:rPr>
          <w:b/>
          <w:bCs/>
        </w:rPr>
      </w:pPr>
      <w:r w:rsidRPr="00EF04FB">
        <w:rPr>
          <w:b/>
          <w:bCs/>
        </w:rPr>
        <w:t>Список литературы</w:t>
      </w:r>
    </w:p>
    <w:p w:rsidR="008165E9" w:rsidRPr="00EF04FB" w:rsidRDefault="008165E9" w:rsidP="00EF04FB">
      <w:pPr>
        <w:spacing w:line="360" w:lineRule="auto"/>
        <w:ind w:firstLine="570"/>
        <w:jc w:val="center"/>
      </w:pPr>
    </w:p>
    <w:p w:rsidR="008165E9" w:rsidRPr="00EF04FB" w:rsidRDefault="008165E9" w:rsidP="00EF04FB">
      <w:pPr>
        <w:numPr>
          <w:ilvl w:val="0"/>
          <w:numId w:val="2"/>
        </w:numPr>
        <w:spacing w:line="360" w:lineRule="auto"/>
        <w:ind w:left="0" w:firstLine="15"/>
        <w:jc w:val="both"/>
      </w:pPr>
      <w:r w:rsidRPr="00EF04FB">
        <w:t>Волкова И. А. Интерактивные информационные средства в образовательном процессе: учеб. / И.А.Волкова, Н.В.Шпарута; Ин_т развития регион. Образования. - Екатеринбург: ИРРО, 2010. - 111с.</w:t>
      </w:r>
    </w:p>
    <w:p w:rsidR="008165E9" w:rsidRPr="00EF04FB" w:rsidRDefault="008165E9" w:rsidP="00EF04FB">
      <w:pPr>
        <w:numPr>
          <w:ilvl w:val="0"/>
          <w:numId w:val="2"/>
        </w:numPr>
        <w:spacing w:line="360" w:lineRule="auto"/>
        <w:ind w:left="0" w:firstLine="15"/>
        <w:jc w:val="both"/>
      </w:pPr>
      <w:r w:rsidRPr="00EF04FB">
        <w:t xml:space="preserve">Умные уроки </w:t>
      </w:r>
      <w:r w:rsidRPr="00EF04FB">
        <w:rPr>
          <w:lang w:val="en-US"/>
        </w:rPr>
        <w:t>Smart</w:t>
      </w:r>
      <w:r w:rsidRPr="00EF04FB">
        <w:t xml:space="preserve">. Сборник методических рекомендаций по работе со  </w:t>
      </w:r>
      <w:r w:rsidRPr="00EF04FB">
        <w:rPr>
          <w:lang w:val="en-US"/>
        </w:rPr>
        <w:t>Smart</w:t>
      </w:r>
      <w:r w:rsidRPr="00EF04FB">
        <w:t xml:space="preserve"> — устройствами и программами. Изд-е 2-е, испр. И доп. - М.: «ИНЭК», 2008.-184с.</w:t>
      </w:r>
    </w:p>
    <w:p w:rsidR="008165E9" w:rsidRPr="00EF04FB" w:rsidRDefault="008165E9" w:rsidP="00EF04FB">
      <w:pPr>
        <w:numPr>
          <w:ilvl w:val="0"/>
          <w:numId w:val="2"/>
        </w:numPr>
        <w:spacing w:line="360" w:lineRule="auto"/>
        <w:ind w:left="0" w:firstLine="15"/>
        <w:jc w:val="both"/>
      </w:pPr>
      <w:r w:rsidRPr="00EF04FB">
        <w:t xml:space="preserve">Сетевое педагогическое сообщество «используем интерактивную доску». [Электронный ресурс]. - //Портал «открытый класс» - Режим доступа: </w:t>
      </w:r>
      <w:hyperlink r:id="rId7" w:history="1">
        <w:r w:rsidRPr="00EF04FB">
          <w:rPr>
            <w:rStyle w:val="a6"/>
          </w:rPr>
          <w:t>http://www.openclass.ru/</w:t>
        </w:r>
      </w:hyperlink>
    </w:p>
    <w:p w:rsidR="008165E9" w:rsidRPr="00EF04FB" w:rsidRDefault="008165E9" w:rsidP="00EF04FB">
      <w:pPr>
        <w:numPr>
          <w:ilvl w:val="0"/>
          <w:numId w:val="2"/>
        </w:numPr>
        <w:spacing w:line="360" w:lineRule="auto"/>
        <w:ind w:left="15" w:hanging="45"/>
        <w:jc w:val="both"/>
      </w:pPr>
      <w:r w:rsidRPr="00EF04FB">
        <w:t>Степаненко О.В. Интерактивная доска: приемы использования на уроках информатики в начальной школе. [Электронный ресурс]. - //Портал «Интернет-газета «Лаборатория знаний» - Режим доступа: - http://www.gazeta.lbz.ru/</w:t>
      </w:r>
    </w:p>
    <w:p w:rsidR="008165E9" w:rsidRPr="00EF04FB" w:rsidRDefault="008165E9" w:rsidP="00EF04FB">
      <w:pPr>
        <w:numPr>
          <w:ilvl w:val="0"/>
          <w:numId w:val="2"/>
        </w:numPr>
        <w:spacing w:line="360" w:lineRule="auto"/>
        <w:ind w:left="15" w:hanging="45"/>
        <w:jc w:val="both"/>
      </w:pPr>
      <w:r w:rsidRPr="00EF04FB">
        <w:t>Использование интерактивной доски. [Электронный ресурс]. - //Портал «Сеть творческих учителей» - Режим доступа: - /http://www.it-n.ru/</w:t>
      </w:r>
    </w:p>
    <w:p w:rsidR="008165E9" w:rsidRPr="00EF04FB" w:rsidRDefault="008165E9" w:rsidP="00EF04FB">
      <w:pPr>
        <w:numPr>
          <w:ilvl w:val="0"/>
          <w:numId w:val="2"/>
        </w:numPr>
        <w:spacing w:line="360" w:lineRule="auto"/>
        <w:ind w:left="15" w:hanging="45"/>
        <w:jc w:val="both"/>
      </w:pPr>
      <w:r w:rsidRPr="00EF04FB">
        <w:t xml:space="preserve">Интерактивое оборудование. [Электронный ресурс]. - //Интерактивные технологии. Официальный сайт </w:t>
      </w:r>
      <w:r w:rsidRPr="00EF04FB">
        <w:rPr>
          <w:lang w:val="en-US"/>
        </w:rPr>
        <w:t>Smart</w:t>
      </w:r>
      <w:r w:rsidRPr="00EF04FB">
        <w:t xml:space="preserve"> </w:t>
      </w:r>
      <w:r w:rsidRPr="00EF04FB">
        <w:rPr>
          <w:lang w:val="en-US"/>
        </w:rPr>
        <w:t>technologies</w:t>
      </w:r>
      <w:r w:rsidRPr="00EF04FB">
        <w:t xml:space="preserve"> </w:t>
      </w:r>
      <w:r w:rsidRPr="00EF04FB">
        <w:rPr>
          <w:lang w:val="en-US"/>
        </w:rPr>
        <w:t>Inc</w:t>
      </w:r>
      <w:r w:rsidRPr="00EF04FB">
        <w:t xml:space="preserve"> и </w:t>
      </w:r>
      <w:r w:rsidRPr="00EF04FB">
        <w:rPr>
          <w:lang w:val="en-US"/>
        </w:rPr>
        <w:t>Polimedia</w:t>
      </w:r>
      <w:r w:rsidRPr="00EF04FB">
        <w:t xml:space="preserve">. - Режим доступа. - </w:t>
      </w:r>
      <w:hyperlink r:id="rId8" w:history="1">
        <w:r w:rsidRPr="00EF04FB">
          <w:rPr>
            <w:rStyle w:val="a6"/>
          </w:rPr>
          <w:t>http://www.smartboart.ru/</w:t>
        </w:r>
      </w:hyperlink>
    </w:p>
    <w:p w:rsidR="008165E9" w:rsidRPr="00EF04FB" w:rsidRDefault="008165E9" w:rsidP="00EF04FB">
      <w:pPr>
        <w:numPr>
          <w:ilvl w:val="0"/>
          <w:numId w:val="2"/>
        </w:numPr>
        <w:spacing w:line="360" w:lineRule="auto"/>
        <w:ind w:left="15" w:hanging="45"/>
        <w:jc w:val="both"/>
      </w:pPr>
      <w:r w:rsidRPr="00EF04FB">
        <w:t xml:space="preserve">Форум «Применение интерактивной доски на уроках русского языка».[Электронный ресурс]. - Режим доступа: </w:t>
      </w:r>
      <w:hyperlink r:id="rId9" w:history="1">
        <w:r w:rsidRPr="00EF04FB">
          <w:rPr>
            <w:rStyle w:val="a6"/>
          </w:rPr>
          <w:t>http://www.fsu-expert.ru/</w:t>
        </w:r>
      </w:hyperlink>
    </w:p>
    <w:p w:rsidR="008165E9" w:rsidRPr="00EF04FB" w:rsidRDefault="008165E9" w:rsidP="00EF04FB">
      <w:pPr>
        <w:spacing w:line="360" w:lineRule="auto"/>
        <w:ind w:left="15" w:hanging="45"/>
        <w:jc w:val="both"/>
      </w:pPr>
    </w:p>
    <w:p w:rsidR="008165E9" w:rsidRPr="00EF04FB" w:rsidRDefault="008165E9" w:rsidP="00EF04FB">
      <w:pPr>
        <w:spacing w:line="360" w:lineRule="auto"/>
        <w:ind w:left="15" w:hanging="45"/>
        <w:jc w:val="both"/>
      </w:pPr>
    </w:p>
    <w:p w:rsidR="008165E9" w:rsidRPr="00EF04FB" w:rsidRDefault="008165E9" w:rsidP="00EF04FB">
      <w:pPr>
        <w:spacing w:line="360" w:lineRule="auto"/>
        <w:ind w:left="15" w:hanging="45"/>
        <w:jc w:val="both"/>
      </w:pPr>
    </w:p>
    <w:p w:rsidR="008165E9" w:rsidRPr="00EF04FB" w:rsidRDefault="008165E9" w:rsidP="00EF04FB">
      <w:pPr>
        <w:spacing w:line="360" w:lineRule="auto"/>
        <w:ind w:left="15" w:hanging="45"/>
        <w:jc w:val="both"/>
        <w:rPr>
          <w:color w:val="800000"/>
          <w:spacing w:val="-2"/>
        </w:rPr>
      </w:pPr>
    </w:p>
    <w:sectPr w:rsidR="008165E9" w:rsidRPr="00EF04FB" w:rsidSect="00EF04F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2BE"/>
    <w:rsid w:val="000814E7"/>
    <w:rsid w:val="003F72BE"/>
    <w:rsid w:val="008165E9"/>
    <w:rsid w:val="0090134F"/>
    <w:rsid w:val="009D6C8B"/>
    <w:rsid w:val="00BE11EB"/>
    <w:rsid w:val="00D81CFA"/>
    <w:rsid w:val="00EF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005DA4E-A795-4C2E-B52E-8C443B56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pPr>
      <w:numPr>
        <w:numId w:val="3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3">
    <w:name w:val="heading 3"/>
    <w:basedOn w:val="a0"/>
    <w:next w:val="a1"/>
    <w:qFormat/>
    <w:pPr>
      <w:numPr>
        <w:ilvl w:val="2"/>
        <w:numId w:val="3"/>
      </w:numPr>
      <w:outlineLvl w:val="2"/>
    </w:pPr>
    <w:rPr>
      <w:rFonts w:ascii="Times New Roman" w:hAnsi="Times New Roman"/>
      <w:b/>
      <w:bCs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8"/>
      <w:szCs w:val="18"/>
    </w:rPr>
  </w:style>
  <w:style w:type="character" w:customStyle="1" w:styleId="WW8Num3z2">
    <w:name w:val="WW8Num3z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0">
    <w:name w:val="Основной шрифт абзаца1"/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  <w:lang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8">
    <w:name w:val="Normal (Web)"/>
    <w:basedOn w:val="a"/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apple-converted-space">
    <w:name w:val="apple-converted-space"/>
    <w:basedOn w:val="a2"/>
    <w:rsid w:val="00BE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boar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.yandex.ru/count/JU7bOAIVzHm40000Zhr0CMG5XPq879K2cm5kGxS18pE8iJeOuGA9hQM15vY8AvsHzHccBOgmQJvR0RszWMoZ0Qe1fPDoDeq1aRLP8Ju4apQP1KACa1bae90IUg-G6MIKcCmQfv8C7AYWVruJeVz9eb7_lTTb2QC1fB00003shl4zJKYs244a1R41igGG00B1__________yFmlJbrcx0L-g61iG1nNpI__________yFq___________3ty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.yandex.ru/count/JU7bOAIVzHm40000Zhr0CMG5XPq879K2cm5kGxS18pE8iJeOuGA9hQM15vY8AvsHzHccBOgmQJvR0RszWMoZ0Qe1fPDoDeq1aRLP8Ju4apQP1KACa1bae90IUg-G6MIKcCmQfv8C7AYWVruJeVz9eb7_lTTb2QC1fB00003shl4zJKYs244a1R41igGG00B1__________yFmlJbrcx0L-g61iG1nNpI__________yFq___________3ty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u-expe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возможностей интерактивной доски на уроках русского языка</vt:lpstr>
    </vt:vector>
  </TitlesOfParts>
  <Company/>
  <LinksUpToDate>false</LinksUpToDate>
  <CharactersWithSpaces>7728</CharactersWithSpaces>
  <SharedDoc>false</SharedDoc>
  <HLinks>
    <vt:vector size="30" baseType="variant">
      <vt:variant>
        <vt:i4>262165</vt:i4>
      </vt:variant>
      <vt:variant>
        <vt:i4>12</vt:i4>
      </vt:variant>
      <vt:variant>
        <vt:i4>0</vt:i4>
      </vt:variant>
      <vt:variant>
        <vt:i4>5</vt:i4>
      </vt:variant>
      <vt:variant>
        <vt:lpwstr>http://www.fsu-expert.ru/</vt:lpwstr>
      </vt:variant>
      <vt:variant>
        <vt:lpwstr/>
      </vt:variant>
      <vt:variant>
        <vt:i4>720970</vt:i4>
      </vt:variant>
      <vt:variant>
        <vt:i4>9</vt:i4>
      </vt:variant>
      <vt:variant>
        <vt:i4>0</vt:i4>
      </vt:variant>
      <vt:variant>
        <vt:i4>5</vt:i4>
      </vt:variant>
      <vt:variant>
        <vt:lpwstr>http://www.smartboart.ru/</vt:lpwstr>
      </vt:variant>
      <vt:variant>
        <vt:lpwstr/>
      </vt:variant>
      <vt:variant>
        <vt:i4>851978</vt:i4>
      </vt:variant>
      <vt:variant>
        <vt:i4>6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7012354</vt:i4>
      </vt:variant>
      <vt:variant>
        <vt:i4>3</vt:i4>
      </vt:variant>
      <vt:variant>
        <vt:i4>0</vt:i4>
      </vt:variant>
      <vt:variant>
        <vt:i4>5</vt:i4>
      </vt:variant>
      <vt:variant>
        <vt:lpwstr>http://an.yandex.ru/count/JU7bOAIVzHm40000Zhr0CMG5XPq879K2cm5kGxS18pE8iJeOuGA9hQM15vY8AvsHzHccBOgmQJvR0RszWMoZ0Qe1fPDoDeq1aRLP8Ju4apQP1KACa1bae90IUg-G6MIKcCmQfv8C7AYWVruJeVz9eb7_lTTb2QC1fB00003shl4zJKYs244a1R41igGG00B1__________yFmlJbrcx0L-g61iG1nNpI__________yFq___________3tyL</vt:lpwstr>
      </vt:variant>
      <vt:variant>
        <vt:lpwstr/>
      </vt:variant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http://an.yandex.ru/count/JU7bOAIVzHm40000Zhr0CMG5XPq879K2cm5kGxS18pE8iJeOuGA9hQM15vY8AvsHzHccBOgmQJvR0RszWMoZ0Qe1fPDoDeq1aRLP8Ju4apQP1KACa1bae90IUg-G6MIKcCmQfv8C7AYWVruJeVz9eb7_lTTb2QC1fB00003shl4zJKYs244a1R41igGG00B1__________yFmlJbrcx0L-g61iG1nNpI__________yFq___________3tyL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возможностей интерактивной доски на уроках русского языка</dc:title>
  <dc:subject/>
  <dc:creator>УЧИТЕЛЬСКИЙ</dc:creator>
  <cp:keywords/>
  <cp:lastModifiedBy>Perceptron</cp:lastModifiedBy>
  <cp:revision>2</cp:revision>
  <cp:lastPrinted>2011-04-19T09:13:00Z</cp:lastPrinted>
  <dcterms:created xsi:type="dcterms:W3CDTF">2016-03-29T18:45:00Z</dcterms:created>
  <dcterms:modified xsi:type="dcterms:W3CDTF">2016-03-29T18:45:00Z</dcterms:modified>
</cp:coreProperties>
</file>