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9" w:rsidRPr="00562929" w:rsidRDefault="00562929" w:rsidP="005629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2929">
        <w:rPr>
          <w:rFonts w:ascii="Times New Roman" w:hAnsi="Times New Roman"/>
          <w:sz w:val="24"/>
          <w:szCs w:val="24"/>
        </w:rPr>
        <w:t>ОСОБЕННОСТИ  КОРРЕКЦИОННО-ПЕДАГОГИЧЕСКОЙ РАБОТЫ СО СЛАБОСЛЫШАЩИМИ ДОШКОЛЬНИКАМИ В УСЛОВИЯХ ДЕТСКОГО САДА КОМБИНИРОВАННОГО ВИДА</w:t>
      </w:r>
    </w:p>
    <w:p w:rsidR="00562929" w:rsidRPr="00562929" w:rsidRDefault="00562929" w:rsidP="0056292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562929">
        <w:rPr>
          <w:rFonts w:ascii="Times New Roman" w:hAnsi="Times New Roman"/>
          <w:i/>
          <w:sz w:val="24"/>
          <w:szCs w:val="24"/>
        </w:rPr>
        <w:t>Лимаренко Елена Николаевна</w:t>
      </w:r>
    </w:p>
    <w:p w:rsidR="00562929" w:rsidRPr="00562929" w:rsidRDefault="00562929" w:rsidP="0056292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562929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–</w:t>
      </w:r>
    </w:p>
    <w:p w:rsidR="00562929" w:rsidRPr="00562929" w:rsidRDefault="00562929" w:rsidP="0056292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62929">
        <w:rPr>
          <w:rFonts w:ascii="Times New Roman" w:hAnsi="Times New Roman"/>
          <w:sz w:val="24"/>
          <w:szCs w:val="24"/>
        </w:rPr>
        <w:t>детский сад  комбинированного вида № 376, город Екатеринбург, Россия</w:t>
      </w:r>
    </w:p>
    <w:p w:rsidR="00562929" w:rsidRPr="00562929" w:rsidRDefault="00562929" w:rsidP="005629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2929">
        <w:rPr>
          <w:rFonts w:ascii="Times New Roman" w:hAnsi="Times New Roman"/>
          <w:sz w:val="24"/>
          <w:szCs w:val="24"/>
        </w:rPr>
        <w:t>Аннотация</w:t>
      </w:r>
    </w:p>
    <w:p w:rsidR="00562929" w:rsidRDefault="00562929" w:rsidP="00562929">
      <w:pPr>
        <w:spacing w:after="267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</w:t>
      </w:r>
      <w:r w:rsidR="006B5F41" w:rsidRPr="0056292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 кратко описываются основные принципы работы с глухими слабослышащими дошкольниками , рассматриваются преимущества возможностей детского сада комбинированного вида по сравнению со специализированным детским садом, с одной стороны, и детским садом общеразвивающей направленности, с другой стороны. </w:t>
      </w:r>
      <w:r w:rsidR="009A22D2" w:rsidRPr="005629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A22D2" w:rsidRPr="00562929" w:rsidRDefault="00562929" w:rsidP="00562929">
      <w:pPr>
        <w:spacing w:after="267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нашем детском саду много лет существует группа для детей с нарушениями слуха. </w:t>
      </w:r>
      <w:r w:rsidR="00E557FF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руппа </w:t>
      </w:r>
      <w:r w:rsidR="00E557FF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разновозрастная, рассчитана на 6-8 воспитанников от 2 до 7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лет. Дети</w:t>
      </w:r>
      <w:r w:rsidR="00E557FF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правило,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различную структуру нарушения развития: </w:t>
      </w:r>
      <w:r w:rsidR="00C3641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слабослышащие дети </w:t>
      </w:r>
      <w:r w:rsidR="00E557FF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(2-я степень тугоухости),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с туго</w:t>
      </w:r>
      <w:r w:rsidR="00C3641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ухостью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3-4 степени, глухие дети после проведения кохлеарной имплантации. </w:t>
      </w:r>
    </w:p>
    <w:p w:rsidR="009A22D2" w:rsidRPr="00562929" w:rsidRDefault="00562929" w:rsidP="00562929">
      <w:pPr>
        <w:spacing w:after="267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государственного стандарта дошкольного образования Программа воспитания и обучения детей с нарушениями слуха направлена на обеспечение всестороннего развития детей в соответствии с возрастными особенностями и реализуется по тем же направлениям, что и в общеобразовательных группах (т.е. должна обеспечивать физическое, познавательное, социально-личностное, речевое и коммуникативное, эстетическое развитие).</w:t>
      </w:r>
    </w:p>
    <w:p w:rsidR="000B0E14" w:rsidRPr="00562929" w:rsidRDefault="00562929" w:rsidP="00562929">
      <w:pPr>
        <w:spacing w:after="267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Программы используются </w:t>
      </w:r>
      <w:r w:rsidR="009A22D2" w:rsidRPr="005629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специфичные методы и приёмы</w:t>
      </w:r>
      <w:r w:rsidR="009A22D2" w:rsidRPr="005629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особых образова</w:t>
      </w:r>
      <w:r w:rsidR="006249F5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потребностей наших детей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Прежде всего, обучение и воспитание детей с нарушением слуха осуществляется с опорой на сохранные анализаторы: зрительный, тактильный. </w:t>
      </w:r>
    </w:p>
    <w:p w:rsidR="00820AF1" w:rsidRPr="00562929" w:rsidRDefault="009A22D2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Особый акцент делается на развитие дефицитарных функций – слухового восприятия, устной речи, прежде всего, разговорной. </w:t>
      </w:r>
      <w:r w:rsidR="000B0E1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е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жедневно с детьм</w:t>
      </w:r>
      <w:r w:rsidR="000B0E1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занимается учитель-дефектолог, который и осуществляет деятельность по развитию слухового восприятия, основную деятельность по развитию речи, по формированию элементарных математических представлений</w:t>
      </w:r>
      <w:r w:rsidR="00F361DA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46EE" w:rsidRPr="00562929" w:rsidRDefault="00B56C7F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Несмотря на малочисленность группы в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 время ежедневной работы дети делятся на </w:t>
      </w:r>
      <w:r w:rsidR="00D1754A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две 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подгрупп</w:t>
      </w: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ы:</w:t>
      </w:r>
      <w:r w:rsidR="00D1754A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часть детей занимается с учителем-дефектологом,  в то время как другая </w:t>
      </w:r>
      <w:r w:rsidR="00D1754A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часть вовлечена в п</w:t>
      </w: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родуктивную деятельность под руководством  воспитателя.</w:t>
      </w:r>
      <w:r w:rsidR="00D1754A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Подобное разделение просто необходимо и связано с </w:t>
      </w:r>
      <w:r w:rsidR="00D45D6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различной структурой нарушений у детей </w:t>
      </w:r>
      <w:r w:rsidR="002D2876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как следствие с необходимостью применения различных методов и приёмов работы</w:t>
      </w:r>
      <w:r w:rsidR="00971CA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D46E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Коррекционная работа осуществляется с учётом индивидуальных возможностей и личностных особенностей ребёнка</w:t>
      </w:r>
      <w:r w:rsidR="002D46E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7A06" w:rsidRPr="00562929" w:rsidRDefault="00E557FF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Преимущество н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аше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детского сада </w:t>
      </w:r>
      <w:r w:rsidR="00660815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специализированными учреждениями 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 в том, что помимо группы для детей с нарушением слуха</w:t>
      </w:r>
      <w:r w:rsidR="00C3641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 функционируют</w:t>
      </w:r>
      <w:r w:rsidR="00660815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групп общеразвивающей направленности, что позволяет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полной мере проводить социальную адаптацию воспитанников с ОВЗ. С раннего возраста дети с нарушением слуха получают опыт общения с говорящими и слышащими сверстниками</w:t>
      </w:r>
      <w:r w:rsidR="00B94E8C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7A06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воспитанников нашей группы есть уникальная возможность получать квалифицированную помощь учителя-дефектолога, логопеда, развиваться целенаправленно в нужном им направлении, и не быть при этом изолированным от социума, а напротив, быть включённым в процесс взаимодействия с ним. </w:t>
      </w:r>
    </w:p>
    <w:p w:rsidR="009A22D2" w:rsidRPr="00562929" w:rsidRDefault="009A22D2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нас регулярно проводятся совместные музыкальные и физкультурные занятия, организуются различные праздничные мероприятия, утренники, совместное посещение спектаклей, представлений, организованных приглашёнными театральными коллективами. В свою очередь, такое общение много дает и обычным детям, развивает у них чувства сопереживания, сочувствия, воспитывает толерантное отношение с раннего возраста.</w:t>
      </w:r>
    </w:p>
    <w:p w:rsidR="009A22D2" w:rsidRPr="00562929" w:rsidRDefault="009A22D2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ДОУ организована «Вечерняя гостиная», и уже стало хорошей традицией взаимопосещение детей, когда мы просто ходим в гости в другие гру</w:t>
      </w:r>
      <w:r w:rsidR="0062660C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ппы или принимаем гостей у себя, давая детям возможность взаимодействовать в самосто</w:t>
      </w:r>
      <w:r w:rsidR="00C4542B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ятельной и игровой деятельности. В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время прогулок педагоги </w:t>
      </w:r>
      <w:r w:rsidR="00384438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542B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дают воспитанникам разных групп возможность пообщаться, поиграть вместе с «соседями», не ограничивая </w:t>
      </w:r>
      <w:r w:rsidR="0062660C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строго 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территориальные групповые участки.</w:t>
      </w:r>
    </w:p>
    <w:p w:rsidR="009A22D2" w:rsidRPr="00562929" w:rsidRDefault="00951B6F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благодаря такому статусу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405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учитывая особенности и возможнос</w:t>
      </w:r>
      <w:r w:rsidR="00E3280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комбинированного ДОУ, </w:t>
      </w:r>
      <w:r w:rsidR="00114C0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A405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14C0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A405E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4647D6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280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детский сад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 площадкой городского сетевого </w:t>
      </w:r>
      <w:r w:rsidR="00E32804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инновационного </w:t>
      </w:r>
      <w:r w:rsidR="009A22D2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проекта «Вариативные формы инклюзивного образования в ДОУ». </w:t>
      </w:r>
      <w:r w:rsidR="00216B2B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проекта образовательные учреждения города делятся своим опытом обучения и воспитания детей с ограниченными возможностями здоровья в среде обычных детей. Такой опыт у большинства организаций весьма невелик, в связи с чем у многих педагогов возникают вопросы</w:t>
      </w:r>
      <w:r w:rsidR="006C0DCC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которые мы могли бы если не дать  ответы, то хотя бы отразить свой взгляд на видение проблемы.</w:t>
      </w:r>
      <w:r w:rsidR="00595BB0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427C" w:rsidRPr="00562929" w:rsidRDefault="00D4427C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нашего опыта, мы можем сказать, что постоянное пребывание ребёнка </w:t>
      </w:r>
      <w:r w:rsidR="00641DA7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ОВЗ 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частности, с нарушением слуха) внутри «массового» детского коллектива не всегда 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может принести ему ту пользу, на которую нередко уповают родители. Ребёнок оказывается «перегружен» информацией и просто не в состоянии принять её.</w:t>
      </w:r>
    </w:p>
    <w:p w:rsidR="00D4427C" w:rsidRPr="00562929" w:rsidRDefault="00D4427C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стоит забывать, как нелегко приходится «особенному» ребёнку, когда он одинок в своей «особенности»</w:t>
      </w:r>
      <w:r w:rsidR="00F5716A"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какие последствия это может иметь.</w:t>
      </w:r>
      <w:r w:rsidRPr="005629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716A" w:rsidRPr="00562929" w:rsidRDefault="006C0DCC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Нам 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нередко приходится сталкиваться с такими случаями, когда родители вновь прибывшего ребёнка рассказывают, что в детском саду общеразвивающей направленности, куда ребёнок ходил ранее, ребёнок просто отказывался носить индивидуальный слуховой аппарат, снимал его, не желая быть непохожим на других.</w:t>
      </w:r>
      <w:r w:rsidR="00641DA7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Помимо того, что это является психологической трудностью для реб</w:t>
      </w:r>
      <w:r w:rsidR="006D3025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ёнка, в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таких условиях не может быть и речи о развитии слухового восприятия. Аналогичная проблема </w:t>
      </w:r>
      <w:r w:rsidR="00F5716A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 развитием слухового восприятия 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возникала у детей, посещавших детский сад, где воспитатели попросту боялись брать на себя ответственность за дорогостоящий слуховой аппарат, за его обслуживание и контроль за его должным функционированием и предпочитали принимать ребёнка вовсе без аппарата. </w:t>
      </w:r>
    </w:p>
    <w:p w:rsidR="00767D1F" w:rsidRPr="00562929" w:rsidRDefault="007176FE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Кроме обязательного ношения слухового аппарата </w:t>
      </w:r>
      <w:r w:rsidR="009E125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(совсем не затруднительного в окружении   себе подобных сверстников и компетентных педагогов)  д</w:t>
      </w:r>
      <w:r w:rsidR="00E6176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ля развития речи и слухового восприятия детей с нарушениями слуха очень важен особый режим </w:t>
      </w:r>
      <w:r w:rsidR="00767D1F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обращённой к ним </w:t>
      </w:r>
      <w:r w:rsidR="00E6176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устной речи: обязательный зрительный контакт при разговоре, несколько замедленный темп речи, иногда несколько увеличенная громкость, немного гипертрофированная артикуляция, очень простая стр</w:t>
      </w:r>
      <w:r w:rsidR="00822625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уктура фразы, чёткие инструкции, зачастую желательно жестовое подкрепление.</w:t>
      </w:r>
    </w:p>
    <w:p w:rsidR="00F5716A" w:rsidRPr="00562929" w:rsidRDefault="00767D1F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Конечно же, такой ребёнок требует</w:t>
      </w:r>
      <w:r w:rsidR="00822625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более </w:t>
      </w:r>
      <w:r w:rsidR="00B132C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пристального внимания, выстраивания индивидуальной траектории развития, усиленных занятий с логопедом, учителем-дефектологом.</w:t>
      </w: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E61764" w:rsidRPr="00562929" w:rsidRDefault="00F5716A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условиях </w:t>
      </w:r>
      <w:r w:rsidR="0047139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банального «погружения»</w:t>
      </w:r>
      <w:r w:rsidR="00641DA7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9E125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одного такого </w:t>
      </w:r>
      <w:r w:rsidR="00641DA7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ребёнка в </w:t>
      </w:r>
      <w:r w:rsidR="009E125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стандартную группу </w:t>
      </w:r>
      <w:r w:rsidR="007176F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здоровых детей</w:t>
      </w:r>
      <w:r w:rsidR="009E125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 этом не приходится и мечтать.</w:t>
      </w:r>
      <w:r w:rsidR="007176F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41DA7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47139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E6176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A91300" w:rsidRPr="00562929" w:rsidRDefault="009A22D2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 стоит забывать также, что многие из детей с нарушенным слухом имеют некоторые нарушения вегетативной системы, и длительное пребывание их в группе с большой численностью негативно сказывается на их эмоциональном и</w:t>
      </w:r>
      <w:r w:rsidR="00B132C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даже психофизическом состоянии</w:t>
      </w:r>
      <w:r w:rsidR="00A9130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9A22D2" w:rsidRPr="00562929" w:rsidRDefault="00951B6F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етский сад комбинированного вида, каковым является наше образовательное учреждение, </w:t>
      </w: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предоставляет</w:t>
      </w:r>
      <w:r w:rsidR="009A22D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детям с нарушением слуха возможность нахождения в естественной речевой среде, не ущемляя при этом коррекционной составляющей. </w:t>
      </w:r>
    </w:p>
    <w:p w:rsidR="00A91300" w:rsidRPr="00562929" w:rsidRDefault="009A22D2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Следует также отметить, что у наших детей есть возможность</w:t>
      </w:r>
      <w:r w:rsidR="005C49E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мере обогащения слухового опыта и становления речевых навыков</w:t>
      </w: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перей</w:t>
      </w:r>
      <w:r w:rsidR="007278B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ти из слуховой группы в массовое </w:t>
      </w:r>
      <w:r w:rsidR="007278B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учреждение либо в коррекционное, но специализирующееся по другому профилю</w:t>
      </w:r>
      <w:r w:rsidR="00951B6F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(если есть необходимость)</w:t>
      </w:r>
      <w:r w:rsidR="00BF67E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-</w:t>
      </w:r>
      <w:r w:rsidR="00C17AE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такие случаи уже были</w:t>
      </w:r>
      <w:r w:rsidR="00BF67E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8078D1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 сожалению, ребёнок раннего возраста навряд ли сможет получить необходимую ему на данном этапе педагогическую поддержку в неспециализированном детском саду или в саду, специализирующемуся по другому профилю.</w:t>
      </w:r>
      <w:r w:rsidR="00BF67E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5C49EE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078D1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Когда же выстроена некая база, фундамент, если ребёнка научили слышать, то пути дальнейшего развития могут быть разными. </w:t>
      </w:r>
    </w:p>
    <w:p w:rsidR="007278B0" w:rsidRPr="00562929" w:rsidRDefault="007278B0" w:rsidP="00562929">
      <w:pPr>
        <w:spacing w:after="267" w:line="360" w:lineRule="auto"/>
        <w:ind w:firstLine="756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Учитывая многолетний положительный опыт существования коррекционной группы на базе детского сада общеразвивающей направленности</w:t>
      </w:r>
      <w:r w:rsidR="009332A6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1019F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</w:t>
      </w:r>
      <w:r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 </w:t>
      </w:r>
      <w:r w:rsidR="009332A6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особенно беря во внимание результаты работы последних лет, когда взаимодействие </w:t>
      </w:r>
      <w:r w:rsidR="0047139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обычных и слабослышащих </w:t>
      </w:r>
      <w:r w:rsidR="009332A6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воспитанников было наиболее интенсивным, руководством детского сада </w:t>
      </w:r>
      <w:r w:rsidR="001019F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было принято решение о переводе группы для детей с </w:t>
      </w:r>
      <w:r w:rsidR="009332A6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нарушением слуха в группу инклюзивного образования</w:t>
      </w:r>
      <w:r w:rsidR="0047139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где будет осуществляться совместное психолого-педагогическое сопровождение воспитанников как с нарушениями в развитии, так и без т</w:t>
      </w:r>
      <w:r w:rsidR="006B644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аковых. Согласно нормативам</w:t>
      </w:r>
      <w:r w:rsidR="0047139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группа будет немногочисленна</w:t>
      </w:r>
      <w:r w:rsidR="00E500C6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(4-5 детей с нарушением слуха и 8-9 детей с нормальным слухом)</w:t>
      </w:r>
      <w:r w:rsidR="00471390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="006B644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помощь педагогов глухим и слабослышащим детям будет оказываться в прежнем объёме.</w:t>
      </w:r>
      <w:r w:rsidR="00C3641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Развитие детей без нарушений слуха будет осуществляться в соответствии с требованиями ФГОС</w:t>
      </w:r>
      <w:r w:rsidR="00C81C92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возрастными нормами</w:t>
      </w:r>
      <w:r w:rsidR="00C36414" w:rsidRPr="0056292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9A22D2" w:rsidRPr="00562929" w:rsidRDefault="009A22D2" w:rsidP="00562929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A22D2" w:rsidRPr="00562929" w:rsidSect="00751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12" w:rsidRDefault="00202912" w:rsidP="00F81CC1">
      <w:pPr>
        <w:spacing w:after="0" w:line="240" w:lineRule="auto"/>
      </w:pPr>
      <w:r>
        <w:separator/>
      </w:r>
    </w:p>
  </w:endnote>
  <w:endnote w:type="continuationSeparator" w:id="0">
    <w:p w:rsidR="00202912" w:rsidRDefault="00202912" w:rsidP="00F8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90" w:rsidRDefault="004713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90" w:rsidRDefault="00D249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614">
      <w:rPr>
        <w:noProof/>
      </w:rPr>
      <w:t>2</w:t>
    </w:r>
    <w:r>
      <w:fldChar w:fldCharType="end"/>
    </w:r>
  </w:p>
  <w:p w:rsidR="00471390" w:rsidRDefault="004713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90" w:rsidRDefault="004713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12" w:rsidRDefault="00202912" w:rsidP="00F81CC1">
      <w:pPr>
        <w:spacing w:after="0" w:line="240" w:lineRule="auto"/>
      </w:pPr>
      <w:r>
        <w:separator/>
      </w:r>
    </w:p>
  </w:footnote>
  <w:footnote w:type="continuationSeparator" w:id="0">
    <w:p w:rsidR="00202912" w:rsidRDefault="00202912" w:rsidP="00F8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90" w:rsidRDefault="004713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90" w:rsidRDefault="004713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90" w:rsidRDefault="00471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2D2"/>
    <w:rsid w:val="00012D6B"/>
    <w:rsid w:val="000943F2"/>
    <w:rsid w:val="000B0E14"/>
    <w:rsid w:val="001019F4"/>
    <w:rsid w:val="00114C0E"/>
    <w:rsid w:val="00115BDE"/>
    <w:rsid w:val="00136F5F"/>
    <w:rsid w:val="00186747"/>
    <w:rsid w:val="001A42F0"/>
    <w:rsid w:val="001F6931"/>
    <w:rsid w:val="00202912"/>
    <w:rsid w:val="00216B2B"/>
    <w:rsid w:val="002D2876"/>
    <w:rsid w:val="002D46EE"/>
    <w:rsid w:val="00315933"/>
    <w:rsid w:val="00384438"/>
    <w:rsid w:val="003D03F9"/>
    <w:rsid w:val="00405D33"/>
    <w:rsid w:val="00415F0A"/>
    <w:rsid w:val="00441BA6"/>
    <w:rsid w:val="004647D6"/>
    <w:rsid w:val="00471390"/>
    <w:rsid w:val="004A7A06"/>
    <w:rsid w:val="005139BF"/>
    <w:rsid w:val="005225BC"/>
    <w:rsid w:val="00562929"/>
    <w:rsid w:val="00595BB0"/>
    <w:rsid w:val="005C49EE"/>
    <w:rsid w:val="005E3F0D"/>
    <w:rsid w:val="006249F5"/>
    <w:rsid w:val="0062660C"/>
    <w:rsid w:val="006305DA"/>
    <w:rsid w:val="00641DA7"/>
    <w:rsid w:val="006534E7"/>
    <w:rsid w:val="00660815"/>
    <w:rsid w:val="006B5F41"/>
    <w:rsid w:val="006B6444"/>
    <w:rsid w:val="006C0DCC"/>
    <w:rsid w:val="006D3025"/>
    <w:rsid w:val="0070286D"/>
    <w:rsid w:val="00713083"/>
    <w:rsid w:val="007176FE"/>
    <w:rsid w:val="007278B0"/>
    <w:rsid w:val="0075120B"/>
    <w:rsid w:val="00767D1F"/>
    <w:rsid w:val="008078D1"/>
    <w:rsid w:val="00820AF1"/>
    <w:rsid w:val="00822625"/>
    <w:rsid w:val="00852B86"/>
    <w:rsid w:val="00852F62"/>
    <w:rsid w:val="008751C0"/>
    <w:rsid w:val="008A2483"/>
    <w:rsid w:val="00901283"/>
    <w:rsid w:val="009332A6"/>
    <w:rsid w:val="00951B6F"/>
    <w:rsid w:val="00971CA2"/>
    <w:rsid w:val="009A22D2"/>
    <w:rsid w:val="009E125E"/>
    <w:rsid w:val="009F1D62"/>
    <w:rsid w:val="00A822A7"/>
    <w:rsid w:val="00A91300"/>
    <w:rsid w:val="00AA405E"/>
    <w:rsid w:val="00B132C4"/>
    <w:rsid w:val="00B56C7F"/>
    <w:rsid w:val="00B63314"/>
    <w:rsid w:val="00B94926"/>
    <w:rsid w:val="00B94E8C"/>
    <w:rsid w:val="00BA406A"/>
    <w:rsid w:val="00BF67EE"/>
    <w:rsid w:val="00C17AE0"/>
    <w:rsid w:val="00C36414"/>
    <w:rsid w:val="00C41614"/>
    <w:rsid w:val="00C4542B"/>
    <w:rsid w:val="00C81C92"/>
    <w:rsid w:val="00C94E0D"/>
    <w:rsid w:val="00CD2099"/>
    <w:rsid w:val="00CE5969"/>
    <w:rsid w:val="00D1754A"/>
    <w:rsid w:val="00D24901"/>
    <w:rsid w:val="00D4427C"/>
    <w:rsid w:val="00D45D64"/>
    <w:rsid w:val="00DB127E"/>
    <w:rsid w:val="00E232C3"/>
    <w:rsid w:val="00E32804"/>
    <w:rsid w:val="00E500C6"/>
    <w:rsid w:val="00E523FE"/>
    <w:rsid w:val="00E557FF"/>
    <w:rsid w:val="00E61764"/>
    <w:rsid w:val="00F04D99"/>
    <w:rsid w:val="00F361DA"/>
    <w:rsid w:val="00F5716A"/>
    <w:rsid w:val="00F81CC1"/>
    <w:rsid w:val="00FE2BF9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CBDD-05F4-46A5-8F52-EB8D7D6A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F0D"/>
  </w:style>
  <w:style w:type="paragraph" w:styleId="a4">
    <w:name w:val="header"/>
    <w:basedOn w:val="a"/>
    <w:link w:val="a5"/>
    <w:uiPriority w:val="99"/>
    <w:semiHidden/>
    <w:unhideWhenUsed/>
    <w:rsid w:val="00F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CC1"/>
  </w:style>
  <w:style w:type="paragraph" w:styleId="a6">
    <w:name w:val="footer"/>
    <w:basedOn w:val="a"/>
    <w:link w:val="a7"/>
    <w:uiPriority w:val="99"/>
    <w:unhideWhenUsed/>
    <w:rsid w:val="00F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Perceptron</cp:lastModifiedBy>
  <cp:revision>2</cp:revision>
  <cp:lastPrinted>2015-01-21T23:58:00Z</cp:lastPrinted>
  <dcterms:created xsi:type="dcterms:W3CDTF">2016-03-29T18:22:00Z</dcterms:created>
  <dcterms:modified xsi:type="dcterms:W3CDTF">2016-03-29T18:22:00Z</dcterms:modified>
</cp:coreProperties>
</file>