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58" w:rsidRDefault="008D5C58">
      <w:pPr>
        <w:spacing w:line="360" w:lineRule="auto"/>
        <w:ind w:firstLine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Педагог</w:t>
      </w:r>
      <w:r w:rsidR="005F4517">
        <w:rPr>
          <w:b/>
          <w:bCs/>
        </w:rPr>
        <w:t>ическая система обучения глухих</w:t>
      </w:r>
      <w:r>
        <w:rPr>
          <w:b/>
          <w:bCs/>
        </w:rPr>
        <w:t xml:space="preserve"> </w:t>
      </w:r>
    </w:p>
    <w:p w:rsidR="008D5C58" w:rsidRDefault="008D5C58">
      <w:pPr>
        <w:spacing w:line="360" w:lineRule="auto"/>
        <w:ind w:firstLine="240"/>
        <w:jc w:val="center"/>
      </w:pPr>
      <w:r>
        <w:rPr>
          <w:b/>
          <w:bCs/>
        </w:rPr>
        <w:t>в условиях реализации ФГОС</w:t>
      </w:r>
      <w:r>
        <w:t>.</w:t>
      </w:r>
    </w:p>
    <w:p w:rsidR="008D5C58" w:rsidRDefault="008D5C58">
      <w:pPr>
        <w:spacing w:line="360" w:lineRule="auto"/>
        <w:ind w:firstLine="240"/>
        <w:jc w:val="center"/>
      </w:pPr>
      <w:r>
        <w:t>Уфимцев С.Г.</w:t>
      </w:r>
    </w:p>
    <w:p w:rsidR="008D5C58" w:rsidRDefault="008D5C58">
      <w:pPr>
        <w:spacing w:line="360" w:lineRule="auto"/>
        <w:ind w:firstLine="240"/>
        <w:jc w:val="center"/>
      </w:pPr>
      <w:r>
        <w:t>Государственное бюджетное общеобразовательное учреждение Свердловской области</w:t>
      </w:r>
      <w:r w:rsidR="005F4517">
        <w:t>,</w:t>
      </w:r>
    </w:p>
    <w:p w:rsidR="005F4517" w:rsidRDefault="005F4517" w:rsidP="005F4517">
      <w:pPr>
        <w:spacing w:line="360" w:lineRule="auto"/>
        <w:jc w:val="center"/>
      </w:pPr>
      <w:r w:rsidRPr="005F4517">
        <w:t>реализующее адаптированные основные общеобразовательные программы,</w:t>
      </w:r>
    </w:p>
    <w:p w:rsidR="008D5C58" w:rsidRDefault="008D5C58" w:rsidP="005F4517">
      <w:pPr>
        <w:spacing w:line="360" w:lineRule="auto"/>
        <w:ind w:firstLine="240"/>
        <w:jc w:val="center"/>
      </w:pPr>
      <w:r>
        <w:t>«Центр психолого-медико-социального сопровождения «Эхо», г. Екатеринбург, РФ.</w:t>
      </w:r>
    </w:p>
    <w:p w:rsidR="008D5C58" w:rsidRDefault="008D5C58">
      <w:pPr>
        <w:spacing w:line="360" w:lineRule="auto"/>
        <w:ind w:firstLine="240"/>
        <w:jc w:val="center"/>
      </w:pPr>
      <w:r>
        <w:t>Аннотация.</w:t>
      </w:r>
    </w:p>
    <w:p w:rsidR="008D5C58" w:rsidRDefault="008D5C58">
      <w:pPr>
        <w:spacing w:line="360" w:lineRule="auto"/>
        <w:ind w:firstLine="240"/>
        <w:jc w:val="both"/>
      </w:pPr>
      <w:r>
        <w:t xml:space="preserve">   Статья посвящена актуальной на сегодняшний день проблеме доступной образовательной среды для глухих детей в условиях реализации ФГОС, рассмотрены две основные педагогические системы обучения глухих с использованием информационно-коммуникационных технологий.</w:t>
      </w:r>
    </w:p>
    <w:p w:rsidR="008D5C58" w:rsidRDefault="008D5C58">
      <w:pPr>
        <w:spacing w:line="360" w:lineRule="auto"/>
        <w:ind w:firstLine="240"/>
        <w:jc w:val="both"/>
      </w:pPr>
    </w:p>
    <w:p w:rsidR="008D5C58" w:rsidRDefault="008D5C58">
      <w:pPr>
        <w:spacing w:line="360" w:lineRule="auto"/>
        <w:ind w:firstLine="240"/>
        <w:jc w:val="both"/>
      </w:pPr>
      <w:r>
        <w:t>Л.С. Выготский считал необходимым условием коренного улучшения обучения и воспитания глухих детей максимальное использование всех видов речи, доступных для неслышащего ребенка, и подчеркивал важность индивидуального, дифференцированного подхода к их образованию и выбору языковых средств их обучения.</w:t>
      </w:r>
      <w:r>
        <w:br/>
        <w:t xml:space="preserve">   В России на протяжении многих лет была принята только одна, ставшая традиционной, педагогическая систем обучения глухих — на основе языка словесной речи. </w:t>
      </w:r>
    </w:p>
    <w:p w:rsidR="008D5C58" w:rsidRDefault="008D5C58">
      <w:pPr>
        <w:spacing w:line="360" w:lineRule="auto"/>
        <w:ind w:firstLine="240"/>
        <w:jc w:val="both"/>
      </w:pPr>
      <w:r>
        <w:t xml:space="preserve">Современное образование детей с недостатками слуха в условиях реализации ФГОС, должно использовать всевозможные подходы, </w:t>
      </w:r>
      <w:proofErr w:type="gramStart"/>
      <w:r>
        <w:t>основанные  на</w:t>
      </w:r>
      <w:proofErr w:type="gramEnd"/>
      <w:r>
        <w:t xml:space="preserve"> сотрудничестве и взаимообогащении всех существующих направлений в образовании неслышащих. Остановимся на двух основных педагогических системах обучения глухих, которые предлагаются </w:t>
      </w:r>
      <w:proofErr w:type="gramStart"/>
      <w:r>
        <w:t>сегодня  за</w:t>
      </w:r>
      <w:proofErr w:type="gramEnd"/>
      <w:r>
        <w:t xml:space="preserve"> рубежом и в России.</w:t>
      </w:r>
    </w:p>
    <w:p w:rsidR="008D5C58" w:rsidRDefault="008D5C58">
      <w:pPr>
        <w:spacing w:line="360" w:lineRule="auto"/>
        <w:ind w:firstLine="24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Педагогическая система обучения глухих - билингвистический подход.</w:t>
      </w:r>
    </w:p>
    <w:p w:rsidR="008D5C58" w:rsidRDefault="008D5C58">
      <w:pPr>
        <w:spacing w:line="360" w:lineRule="auto"/>
        <w:ind w:firstLine="240"/>
        <w:jc w:val="both"/>
      </w:pPr>
      <w:r>
        <w:t xml:space="preserve">Педагогическая система </w:t>
      </w:r>
      <w:r>
        <w:rPr>
          <w:b/>
          <w:bCs/>
        </w:rPr>
        <w:t>билингвистический подход</w:t>
      </w:r>
      <w:r>
        <w:t xml:space="preserve"> -  новое направление в сурдопедагогике. Билингвистика в переводе с латинского означает «двуязычие».</w:t>
      </w:r>
    </w:p>
    <w:p w:rsidR="008D5C58" w:rsidRDefault="008D5C58">
      <w:pPr>
        <w:spacing w:line="360" w:lineRule="auto"/>
        <w:ind w:firstLine="240"/>
        <w:jc w:val="both"/>
      </w:pPr>
      <w:r>
        <w:t>Основой данного направления является использование в процессе обучения словесной и жестовой речи. Для этого необходимо перестроить весь образовательный процесс включив в него национальный жестовый язык наряду со словесным.</w:t>
      </w:r>
    </w:p>
    <w:p w:rsidR="008D5C58" w:rsidRDefault="008D5C58">
      <w:pPr>
        <w:spacing w:line="360" w:lineRule="auto"/>
        <w:ind w:firstLine="240"/>
        <w:jc w:val="both"/>
      </w:pPr>
      <w:r>
        <w:t>По отношению к слышащим идея билингвистического обучения не является новой: в средневековье на латыни велось обучение во многих университетах; в современной педагогике общепризнанным является тот факт, что свободное владение двумя и более языками дает преимущество и при получении образования, и для последующей карьеры.</w:t>
      </w:r>
    </w:p>
    <w:p w:rsidR="008D5C58" w:rsidRDefault="008D5C58">
      <w:pPr>
        <w:spacing w:line="360" w:lineRule="auto"/>
        <w:ind w:firstLine="240"/>
        <w:jc w:val="both"/>
      </w:pPr>
      <w:r>
        <w:t xml:space="preserve">По отношению к глухим, термин билингвизм, начал </w:t>
      </w:r>
      <w:proofErr w:type="gramStart"/>
      <w:r>
        <w:t>применяться  недавно</w:t>
      </w:r>
      <w:proofErr w:type="gramEnd"/>
      <w:r>
        <w:t xml:space="preserve">. Большинство глухих людей в той или иной степени одновременно владеют жестовым и словесным языком </w:t>
      </w:r>
      <w:r>
        <w:lastRenderedPageBreak/>
        <w:t xml:space="preserve">своей страны. Кто-то считает своим основным языком жестовый язык, кто-то предпочитает словесный, но глухие в зависимости от ситуации общения могут пользоваться обоими. Билингвистический подход в обучении глухих предусматривает использование двух равноправных и равноценных средств образовательного процесса — русского (или иного национального) языка (в устной, письменной и тактильной форме) и русского (или иного) жестового языка. Оба языка являются равными партнерами в общении между слышащими и глухими учителями, учениками, родителями. Билингвистическое обучение глухих возникло в Западной Европе не случайно. Следует отметить несколько факторов, способствовавших развитию этого направления сурдопедагогики: </w:t>
      </w:r>
    </w:p>
    <w:p w:rsidR="008D5C58" w:rsidRDefault="008D5C58">
      <w:pPr>
        <w:numPr>
          <w:ilvl w:val="0"/>
          <w:numId w:val="2"/>
        </w:numPr>
        <w:spacing w:line="360" w:lineRule="auto"/>
        <w:ind w:left="0" w:firstLine="240"/>
        <w:jc w:val="both"/>
      </w:pPr>
      <w:proofErr w:type="gramStart"/>
      <w:r>
        <w:t>Это  изменившееся</w:t>
      </w:r>
      <w:proofErr w:type="gramEnd"/>
      <w:r>
        <w:t xml:space="preserve"> отношение к жестовым языкам. Глухие практически всегда использовали жестовый язык для своего общения. Было доказано, что жестовый язык совсем не примитивный язык. Он не лучше и не хуже других </w:t>
      </w:r>
      <w:proofErr w:type="gramStart"/>
      <w:r>
        <w:t>языков,  это</w:t>
      </w:r>
      <w:proofErr w:type="gramEnd"/>
      <w:r>
        <w:t xml:space="preserve"> просто иной язык. Признание жестовых языков означало возможность их использования в обучении, о чем говорил еще Л. С. Выготский в начале 30-х гг.</w:t>
      </w:r>
    </w:p>
    <w:p w:rsidR="008D5C58" w:rsidRDefault="008D5C58">
      <w:pPr>
        <w:spacing w:line="360" w:lineRule="auto"/>
        <w:ind w:firstLine="240"/>
        <w:jc w:val="both"/>
      </w:pPr>
      <w:r>
        <w:t xml:space="preserve">   2.  Изменились взгляды общества на людей, которые «в чем-то не такие как все». К глухим перестали относиться как к «убогим», как к «инвалидам», из которых непременно нужно делать подобие слышащих. Их стали расценивать как людей, имеющих право на свой особый путь развития, разделяющих и свою культуру глухих и культуру слышащего большинства. </w:t>
      </w:r>
      <w:r>
        <w:br/>
        <w:t xml:space="preserve">    3. Для глухих, родным языком является жестовый язык. Результаты </w:t>
      </w:r>
      <w:proofErr w:type="gramStart"/>
      <w:r>
        <w:t>исследований  и</w:t>
      </w:r>
      <w:proofErr w:type="gramEnd"/>
      <w:r>
        <w:t xml:space="preserve"> мои личные наблюдения показали, что обучение осуществляется более эффективно в тех случаях, когда есть опора на родной язык и он не игнорируется.</w:t>
      </w:r>
    </w:p>
    <w:p w:rsidR="008D5C58" w:rsidRDefault="008D5C58">
      <w:pPr>
        <w:spacing w:line="360" w:lineRule="auto"/>
        <w:jc w:val="both"/>
      </w:pPr>
      <w:r>
        <w:t xml:space="preserve">  4. Исследования показали, что глухие дети глухих родителей имеют лучшие результаты по тестам, чем глухие дети из семей слышащих. Эти данные позволяют предположить, что раннее использование жестового языка и естественное формирование лингвистической базы становятся залогом дальнейшего успешного обучения.</w:t>
      </w:r>
    </w:p>
    <w:p w:rsidR="008D5C58" w:rsidRDefault="008D5C58">
      <w:pPr>
        <w:spacing w:line="360" w:lineRule="auto"/>
        <w:ind w:firstLine="240"/>
        <w:jc w:val="both"/>
      </w:pPr>
      <w:r>
        <w:t xml:space="preserve">Г.Л.Зайцева, отмечает, </w:t>
      </w:r>
      <w:proofErr w:type="gramStart"/>
      <w:r>
        <w:t>что  использование</w:t>
      </w:r>
      <w:proofErr w:type="gramEnd"/>
      <w:r>
        <w:t xml:space="preserve"> жестового языка в учебно-воспитательном процессе устраняет все коммуникативные барьеры между педагогами и учащимися и создает доверительные отношения между детьми и взрослыми. Устранение коммуникативных барьеров </w:t>
      </w:r>
      <w:proofErr w:type="gramStart"/>
      <w:r>
        <w:t>позволяет  увеличить</w:t>
      </w:r>
      <w:proofErr w:type="gramEnd"/>
      <w:r>
        <w:t xml:space="preserve"> объем учебной информации, ускорить ее передачу и восприятие учащимися. Зарубежные научные данные свидетельствуют о том, что по сравнению с глухими выпускниками, обучавшимися по традиционной системе на основе словесной речи, глухие выпускники школы, обучавшиеся на основе билингвистической системы, имеют более широкий общий кругозор, более глубокие знания по языку и математике, они лучше социально адаптированы.</w:t>
      </w:r>
    </w:p>
    <w:p w:rsidR="008D5C58" w:rsidRDefault="008D5C58">
      <w:pPr>
        <w:spacing w:line="360" w:lineRule="auto"/>
        <w:jc w:val="both"/>
      </w:pPr>
      <w:r>
        <w:lastRenderedPageBreak/>
        <w:t xml:space="preserve">    Существует много нерешенных задач в этой новой педагогической системе обучения глухих. К таким особо важным задачам относятся: оптимальное соотношение жестового и словесного языка в учебном процессе; дидактические основы учебного процесса на основе жестовогоязыка.</w:t>
      </w:r>
    </w:p>
    <w:p w:rsidR="008D5C58" w:rsidRDefault="008D5C58">
      <w:pPr>
        <w:spacing w:line="360" w:lineRule="auto"/>
        <w:jc w:val="both"/>
      </w:pPr>
      <w:r>
        <w:t xml:space="preserve"> </w:t>
      </w:r>
      <w:r>
        <w:rPr>
          <w:b/>
          <w:bCs/>
          <w:lang w:val="en-US"/>
        </w:rPr>
        <w:t>II</w:t>
      </w:r>
      <w:r>
        <w:rPr>
          <w:b/>
          <w:bCs/>
        </w:rPr>
        <w:t>. Педагогическая система обучения глухих на основе словесной речи.</w:t>
      </w:r>
      <w:r>
        <w:br/>
        <w:t xml:space="preserve">   Второе направление в обучении глухих связано с обучением их языку словесной речи. В разные исторические периоды это направление, опираясь на существующие в тот или иной период лингвистические знания, было представлено различными педагогическими системами обучения глухих, но целью обучения во всех этих системах был глухой человек, владеющий словесной речью и говорящий так же, как и любой слышащий. До середины </w:t>
      </w:r>
      <w:r>
        <w:rPr>
          <w:i/>
          <w:iCs/>
        </w:rPr>
        <w:t>50-х</w:t>
      </w:r>
      <w:r>
        <w:t xml:space="preserve"> гг. ХХ в. преобладала точка зрения на речевое развитие глухих как на результат планомерного и последовательного изучения ими языка — его произносительной стороны, словарного состава, грамматики, синтаксиса. Известным советским сурдопедагогом проф. С. А. Зыковым и его сотрудниками был предложен новый подход к освоению глухими языка словесной речи — на основе учета социальной сущности и коммуникативной функции языка, его материальной природы, а также применительно к своеобразию речевого развития ребенка при нарушенном слухе. Эта система получила название </w:t>
      </w:r>
      <w:r>
        <w:rPr>
          <w:b/>
          <w:bCs/>
        </w:rPr>
        <w:t>коммуникационная.</w:t>
      </w:r>
      <w:r>
        <w:t xml:space="preserve"> Глухие дети должны были в условиях обучения в такой системе усваивать язык как средство общения, пользоваться им на всех этапах обучения и в условиях социального взаимодействия.</w:t>
      </w:r>
      <w:r>
        <w:br/>
        <w:t xml:space="preserve">   Важнейшие положения коммуникационной системы: формирование и развитие речи глухих детей в условиях предметнопрактической деятельности; целенаправленная работа по развитию мышления в связи с усвоением языка; успешное речевое развитие глухого ребенка возможно только в специально организованной речевой среде, когда возникает естественная потребность в речевом общении, использовании речи в познавательной деятельности.             </w:t>
      </w:r>
      <w:r>
        <w:tab/>
        <w:t xml:space="preserve">В процессе обучения глухих детей и детей с нарушениями слуха возможно и рекомендуется, в любой из этих педагогических систем обучения, использование всех технических средств с </w:t>
      </w:r>
      <w:proofErr w:type="gramStart"/>
      <w:r>
        <w:t>учетом  особенностей</w:t>
      </w:r>
      <w:proofErr w:type="gramEnd"/>
      <w:r>
        <w:t xml:space="preserve"> данной категории учащихся.</w:t>
      </w:r>
    </w:p>
    <w:p w:rsidR="008D5C58" w:rsidRDefault="008D5C58">
      <w:pPr>
        <w:spacing w:line="360" w:lineRule="auto"/>
        <w:jc w:val="both"/>
      </w:pPr>
      <w:r>
        <w:t xml:space="preserve">   Современное образование в условиях реализации ФГОС характеризуется тем, что впервые за всю историю развития педагогики появилось поколение средств обучения, функционирующих на базе информационных и коммуникационных технологий.</w:t>
      </w:r>
    </w:p>
    <w:p w:rsidR="008D5C58" w:rsidRDefault="008D5C58">
      <w:pPr>
        <w:spacing w:line="360" w:lineRule="auto"/>
        <w:jc w:val="both"/>
      </w:pPr>
      <w:r>
        <w:rPr>
          <w:b/>
          <w:bCs/>
        </w:rPr>
        <w:t>1. Пассивные технические средства обучения</w:t>
      </w:r>
      <w:r>
        <w:t xml:space="preserve"> (обучающие машины и компьютеры, а также средства программированного обучения) дают возможность получения визуальной и звуковой информации, которую педагог использует в процессе обучения в том порядке, которого требует конкретный урок. </w:t>
      </w:r>
    </w:p>
    <w:p w:rsidR="008D5C58" w:rsidRDefault="008D5C58">
      <w:pPr>
        <w:spacing w:line="360" w:lineRule="auto"/>
        <w:jc w:val="both"/>
      </w:pPr>
      <w:r>
        <w:lastRenderedPageBreak/>
        <w:t xml:space="preserve">2. </w:t>
      </w:r>
      <w:r>
        <w:rPr>
          <w:b/>
          <w:bCs/>
        </w:rPr>
        <w:t xml:space="preserve">К группе активных технических средств обучения следует отнести: </w:t>
      </w:r>
      <w:r>
        <w:t xml:space="preserve">тренажёры, обучающие компьютерные </w:t>
      </w:r>
      <w:proofErr w:type="gramStart"/>
      <w:r>
        <w:t>программы;технические</w:t>
      </w:r>
      <w:proofErr w:type="gramEnd"/>
      <w:r>
        <w:t xml:space="preserve"> средства статической проекции (диапроекторы, установки полиэкранных фильмов, установки стереопроекции, голограммы и др.); звукотехнические устройства (стереомагнитофоны, микшеры, эквалайзеры, стереоусилители, лингафонные классы, диктофоны и др.). </w:t>
      </w:r>
    </w:p>
    <w:p w:rsidR="008D5C58" w:rsidRDefault="008D5C58">
      <w:pPr>
        <w:spacing w:line="360" w:lineRule="auto"/>
        <w:jc w:val="both"/>
      </w:pPr>
      <w:r>
        <w:t xml:space="preserve">    Группа активных технических средств обучения предполагает опосредованное предъявление информации, при этом организует и стимулирует индивидуальные и коллективные формы учебной деятельности, а также позволяет проводить контроль этой деятельности. Интерактивные технические средства обучения – это обучающие программы, которые дают возможность менять и формировать в процессе обучения его содержание и обладают адаптивной методикой информационного взаимодействия с обучаемыми. К интерактивным техническим средствам обучения относятся современные технические средства, которые обеспечивают взаимоадаптивное взаимодействие обучающего комплекса с обучаемыми (SMART-доска/SMART-столик/интерактивная плазменная панель с обучающим программным обеспечением). </w:t>
      </w:r>
    </w:p>
    <w:p w:rsidR="008D5C58" w:rsidRDefault="008D5C58">
      <w:pPr>
        <w:spacing w:line="360" w:lineRule="auto"/>
        <w:jc w:val="both"/>
      </w:pPr>
      <w:r>
        <w:t xml:space="preserve">    Современное мультимедиа - компьютерная информационная технология, объединяет в рамках одного документа или программы элементы, воздействующих на разные органы чувств и, таким образом, моделирующие реальный мир. </w:t>
      </w:r>
    </w:p>
    <w:p w:rsidR="008D5C58" w:rsidRDefault="008D5C58">
      <w:pPr>
        <w:spacing w:line="360" w:lineRule="auto"/>
      </w:pPr>
      <w:r>
        <w:t xml:space="preserve">      Специализированные компьютерные инструменты обучения, ориентированные на удовлетворение особых образовательных потребностей глухих детей. Мультимедийная аппаратура предназначены для сопровождения занятий педагога наглядными материалами и активного участия детей, в том числе и с нарушенным слухом, в познавательном процессе.    Литература:                                                                                                                                         1. Басова А. Г., Егоров С. Ф. История сурдопедагогики: Учеб. Пособие. М.: Просвещение, 1984.                                                                                                                                                     2. Боскис Р. М. Глухие и слабослышащие дети. - М.: Педагогика, 1963.                                                  3. Зайцева Г. Л. Диалог с Л. С. Выготским о проблемах современной сурдопедагогики//Дефектология .Вып. 2. - 1998.                                                                             4. Зыков С. А. Методика обучения глухих детей языку. М.: Просвещение, М.: Просвещение, 1977.                                                                                                                                                     5. Обучение и воспитание детей с нарушениями слуха на основе верботонального метода (из опыта экспериментальной работы) / под ред. Л. И. Руленковой - М.: Родные пенаты, 2007.          6. Сурдопедагогика/под ред. Речицкой. Е. Г. - М.: Владос, 2004.</w:t>
      </w:r>
    </w:p>
    <w:sectPr w:rsidR="008D5C58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517"/>
    <w:rsid w:val="002C4EEA"/>
    <w:rsid w:val="005F4517"/>
    <w:rsid w:val="008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CBA7A8-08C4-494E-806A-6FBA56A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Специальное образование глухих</vt:lpstr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Специальное образование глухих</dc:title>
  <dc:subject/>
  <dc:creator>User</dc:creator>
  <cp:keywords/>
  <cp:lastModifiedBy>Perceptron</cp:lastModifiedBy>
  <cp:revision>2</cp:revision>
  <cp:lastPrinted>1601-01-01T00:00:00Z</cp:lastPrinted>
  <dcterms:created xsi:type="dcterms:W3CDTF">2016-03-29T18:44:00Z</dcterms:created>
  <dcterms:modified xsi:type="dcterms:W3CDTF">2016-03-29T18:44:00Z</dcterms:modified>
</cp:coreProperties>
</file>